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2EA19" w14:textId="4E06FEE0" w:rsidR="001C0F3F" w:rsidRDefault="00CC0DAF" w:rsidP="001C0F3F">
      <w:pPr>
        <w:spacing w:line="23" w:lineRule="exact"/>
        <w:rPr>
          <w:rFonts w:ascii="Times New Roman" w:eastAsia="Times New Roman" w:hAnsi="Times New Roman"/>
          <w:sz w:val="24"/>
        </w:rPr>
      </w:pPr>
      <w:bookmarkStart w:id="0" w:name="page1"/>
      <w:bookmarkEnd w:id="0"/>
      <w:r>
        <w:rPr>
          <w:rFonts w:ascii="Times New Roman" w:eastAsia="Times New Roman" w:hAnsi="Times New Roman"/>
          <w:sz w:val="24"/>
        </w:rPr>
        <w:tab/>
      </w:r>
    </w:p>
    <w:p w14:paraId="6FDB77A1" w14:textId="7AE9CBF4" w:rsidR="001C0F3F" w:rsidRDefault="001C0F3F" w:rsidP="001C0F3F">
      <w:pPr>
        <w:spacing w:line="0" w:lineRule="atLeast"/>
        <w:ind w:right="-179"/>
        <w:jc w:val="center"/>
        <w:rPr>
          <w:rFonts w:ascii="Calibri Light" w:eastAsia="Calibri Light" w:hAnsi="Calibri Light"/>
          <w:sz w:val="28"/>
        </w:rPr>
      </w:pPr>
      <w:r>
        <w:rPr>
          <w:rFonts w:ascii="Calibri Light" w:eastAsia="Calibri Light" w:hAnsi="Calibri Light"/>
          <w:sz w:val="28"/>
        </w:rPr>
        <w:t xml:space="preserve">Regulamin promocji </w:t>
      </w:r>
      <w:r w:rsidR="002A679E">
        <w:rPr>
          <w:rFonts w:ascii="Calibri Light" w:eastAsia="Calibri Light" w:hAnsi="Calibri Light"/>
          <w:sz w:val="28"/>
        </w:rPr>
        <w:t>„</w:t>
      </w:r>
      <w:r w:rsidR="00384D5C">
        <w:rPr>
          <w:rFonts w:ascii="Calibri Light" w:eastAsia="Calibri Light" w:hAnsi="Calibri Light"/>
          <w:sz w:val="28"/>
        </w:rPr>
        <w:t xml:space="preserve">Rabat na </w:t>
      </w:r>
      <w:r w:rsidR="002A679E">
        <w:rPr>
          <w:rFonts w:ascii="Calibri Light" w:eastAsia="Calibri Light" w:hAnsi="Calibri Light"/>
          <w:sz w:val="28"/>
        </w:rPr>
        <w:t>paliwo”</w:t>
      </w:r>
    </w:p>
    <w:p w14:paraId="51893E51" w14:textId="77777777" w:rsidR="001C0F3F" w:rsidRDefault="001C0F3F" w:rsidP="001C0F3F">
      <w:pPr>
        <w:spacing w:line="52" w:lineRule="exact"/>
        <w:rPr>
          <w:rFonts w:ascii="Times New Roman" w:eastAsia="Times New Roman" w:hAnsi="Times New Roman"/>
          <w:sz w:val="24"/>
        </w:rPr>
      </w:pPr>
    </w:p>
    <w:p w14:paraId="192899BF" w14:textId="57C29F44" w:rsidR="001C0F3F" w:rsidRDefault="001C0F3F" w:rsidP="001C0F3F">
      <w:pPr>
        <w:spacing w:line="0" w:lineRule="atLeast"/>
        <w:ind w:right="-179"/>
        <w:jc w:val="center"/>
        <w:rPr>
          <w:rFonts w:ascii="Calibri Light" w:eastAsia="Calibri Light" w:hAnsi="Calibri Light"/>
          <w:sz w:val="28"/>
        </w:rPr>
      </w:pPr>
      <w:r>
        <w:rPr>
          <w:rFonts w:ascii="Calibri Light" w:eastAsia="Calibri Light" w:hAnsi="Calibri Light"/>
          <w:sz w:val="28"/>
        </w:rPr>
        <w:t xml:space="preserve">realizowanej na </w:t>
      </w:r>
      <w:r w:rsidRPr="004C0919">
        <w:rPr>
          <w:rFonts w:ascii="Calibri Light" w:eastAsia="Calibri Light" w:hAnsi="Calibri Light"/>
          <w:sz w:val="28"/>
        </w:rPr>
        <w:t xml:space="preserve">samoobsługowych stacjach </w:t>
      </w:r>
      <w:r>
        <w:rPr>
          <w:rFonts w:ascii="Calibri Light" w:eastAsia="Calibri Light" w:hAnsi="Calibri Light"/>
          <w:sz w:val="28"/>
        </w:rPr>
        <w:t xml:space="preserve">MOYA express </w:t>
      </w:r>
      <w:r w:rsidR="00D5726E">
        <w:rPr>
          <w:rFonts w:ascii="Calibri Light" w:eastAsia="Calibri Light" w:hAnsi="Calibri Light"/>
          <w:sz w:val="28"/>
        </w:rPr>
        <w:br/>
      </w:r>
      <w:r w:rsidR="002A679E">
        <w:rPr>
          <w:rFonts w:ascii="Calibri Light" w:eastAsia="Calibri Light" w:hAnsi="Calibri Light"/>
          <w:sz w:val="28"/>
        </w:rPr>
        <w:t xml:space="preserve">w dn. </w:t>
      </w:r>
      <w:r w:rsidR="009070E2">
        <w:rPr>
          <w:rFonts w:ascii="Calibri Light" w:eastAsia="Calibri Light" w:hAnsi="Calibri Light"/>
          <w:sz w:val="28"/>
        </w:rPr>
        <w:t>22.08-24</w:t>
      </w:r>
      <w:r w:rsidR="00E71947">
        <w:rPr>
          <w:rFonts w:ascii="Calibri Light" w:eastAsia="Calibri Light" w:hAnsi="Calibri Light"/>
          <w:sz w:val="28"/>
        </w:rPr>
        <w:t>.0</w:t>
      </w:r>
      <w:r w:rsidR="0095307B">
        <w:rPr>
          <w:rFonts w:ascii="Calibri Light" w:eastAsia="Calibri Light" w:hAnsi="Calibri Light"/>
          <w:sz w:val="28"/>
        </w:rPr>
        <w:t>8</w:t>
      </w:r>
      <w:r w:rsidR="00E71947">
        <w:rPr>
          <w:rFonts w:ascii="Calibri Light" w:eastAsia="Calibri Light" w:hAnsi="Calibri Light"/>
          <w:sz w:val="28"/>
        </w:rPr>
        <w:t>.2025 r.</w:t>
      </w:r>
    </w:p>
    <w:p w14:paraId="459EF294" w14:textId="77777777" w:rsidR="001C0F3F" w:rsidRDefault="001C0F3F" w:rsidP="001C0F3F">
      <w:pPr>
        <w:spacing w:line="342" w:lineRule="exact"/>
        <w:rPr>
          <w:rFonts w:ascii="Times New Roman" w:eastAsia="Times New Roman" w:hAnsi="Times New Roman"/>
          <w:sz w:val="24"/>
        </w:rPr>
      </w:pPr>
    </w:p>
    <w:p w14:paraId="7DCCE876" w14:textId="77777777" w:rsidR="001C0F3F" w:rsidRDefault="001C0F3F" w:rsidP="001C0F3F">
      <w:pPr>
        <w:numPr>
          <w:ilvl w:val="0"/>
          <w:numId w:val="1"/>
        </w:numPr>
        <w:tabs>
          <w:tab w:val="left" w:pos="420"/>
        </w:tabs>
        <w:spacing w:line="0" w:lineRule="atLeast"/>
        <w:ind w:left="420" w:hanging="419"/>
        <w:rPr>
          <w:b/>
          <w:sz w:val="22"/>
        </w:rPr>
      </w:pPr>
      <w:r>
        <w:rPr>
          <w:b/>
          <w:sz w:val="22"/>
        </w:rPr>
        <w:t>POSTANOWIENIA OGÓLNE</w:t>
      </w:r>
    </w:p>
    <w:p w14:paraId="38FEE8C2" w14:textId="77777777" w:rsidR="001C0F3F" w:rsidRDefault="001C0F3F" w:rsidP="001C0F3F">
      <w:pPr>
        <w:spacing w:line="396" w:lineRule="exact"/>
        <w:rPr>
          <w:b/>
          <w:sz w:val="22"/>
        </w:rPr>
      </w:pPr>
    </w:p>
    <w:p w14:paraId="263437EA" w14:textId="77777777" w:rsidR="001C0F3F" w:rsidRDefault="001C0F3F" w:rsidP="001C0F3F">
      <w:pPr>
        <w:numPr>
          <w:ilvl w:val="1"/>
          <w:numId w:val="1"/>
        </w:numPr>
        <w:tabs>
          <w:tab w:val="left" w:pos="860"/>
        </w:tabs>
        <w:spacing w:line="288" w:lineRule="auto"/>
        <w:ind w:left="860" w:hanging="432"/>
        <w:jc w:val="both"/>
        <w:rPr>
          <w:sz w:val="22"/>
        </w:rPr>
      </w:pPr>
      <w:r>
        <w:rPr>
          <w:sz w:val="22"/>
        </w:rPr>
        <w:t>Niniejszy regulamin („</w:t>
      </w:r>
      <w:r w:rsidRPr="00144C0E">
        <w:rPr>
          <w:b/>
          <w:sz w:val="22"/>
        </w:rPr>
        <w:t>Regulamin</w:t>
      </w:r>
      <w:r>
        <w:rPr>
          <w:sz w:val="22"/>
        </w:rPr>
        <w:t>”) określa warunki i zasady, na jakich odbywa się akcja promocyjna („</w:t>
      </w:r>
      <w:r w:rsidRPr="00144C0E">
        <w:rPr>
          <w:b/>
          <w:sz w:val="22"/>
        </w:rPr>
        <w:t>Promocja</w:t>
      </w:r>
      <w:r>
        <w:rPr>
          <w:sz w:val="22"/>
        </w:rPr>
        <w:t xml:space="preserve">”) na </w:t>
      </w:r>
      <w:r w:rsidRPr="004C0919">
        <w:rPr>
          <w:sz w:val="22"/>
        </w:rPr>
        <w:t>samoobsługowych stacjach</w:t>
      </w:r>
      <w:r w:rsidRPr="00E732B5">
        <w:rPr>
          <w:sz w:val="22"/>
        </w:rPr>
        <w:t xml:space="preserve"> paliw należących</w:t>
      </w:r>
      <w:r w:rsidRPr="004C0919">
        <w:rPr>
          <w:sz w:val="22"/>
        </w:rPr>
        <w:t xml:space="preserve"> do Anwim S.A</w:t>
      </w:r>
      <w:r>
        <w:rPr>
          <w:sz w:val="22"/>
        </w:rPr>
        <w:t>., wskazanych w załączniku nr. 1 („stacje paliw MOYA express”)</w:t>
      </w:r>
    </w:p>
    <w:p w14:paraId="3C51D2E4" w14:textId="77777777" w:rsidR="001C0F3F" w:rsidRDefault="001C0F3F" w:rsidP="001C0F3F">
      <w:pPr>
        <w:spacing w:line="3" w:lineRule="exact"/>
        <w:rPr>
          <w:sz w:val="22"/>
        </w:rPr>
      </w:pPr>
    </w:p>
    <w:p w14:paraId="2A14483A" w14:textId="157E31FB" w:rsidR="001C0F3F" w:rsidRDefault="001C0F3F" w:rsidP="001C0F3F">
      <w:pPr>
        <w:numPr>
          <w:ilvl w:val="1"/>
          <w:numId w:val="1"/>
        </w:numPr>
        <w:tabs>
          <w:tab w:val="left" w:pos="860"/>
        </w:tabs>
        <w:spacing w:line="281" w:lineRule="auto"/>
        <w:ind w:left="860" w:hanging="432"/>
        <w:jc w:val="both"/>
        <w:rPr>
          <w:sz w:val="22"/>
        </w:rPr>
      </w:pPr>
      <w:r>
        <w:rPr>
          <w:sz w:val="22"/>
        </w:rPr>
        <w:t xml:space="preserve">Organizatorem Promocji jest Anwim S.A. z siedzibą Warszawie przy ul. Stańczyka 3, kod </w:t>
      </w:r>
      <w:r>
        <w:rPr>
          <w:sz w:val="22"/>
        </w:rPr>
        <w:br/>
        <w:t xml:space="preserve">01-237, wpisana do rejestru przedsiębiorców Krajowego Rejestru Sądowego prowadzonego przez Sąd Rejonowy dla m.st. Warszawy w Warszawie, Wydział XII Gospodarczy – Krajowego Rejestru Sądowego, pod numerem KRS 0000275176, posiadającą NIP 5270011878, nr BDO: 000096200, o kapitale zakładowym w wysokości: </w:t>
      </w:r>
      <w:r w:rsidR="006803BE" w:rsidRPr="006803BE">
        <w:rPr>
          <w:sz w:val="22"/>
        </w:rPr>
        <w:t>17.224.696,00 zł</w:t>
      </w:r>
      <w:r>
        <w:rPr>
          <w:sz w:val="22"/>
        </w:rPr>
        <w:t>, wpłaconym w całości, właściwy urząd skarbowy: Drugi Mazowiecki Urząd Skarbowy w Warszawie, adres do korespondencji: ul. Daimlera 2, 02-460 Warszawa, zwana dalej „</w:t>
      </w:r>
      <w:r>
        <w:rPr>
          <w:b/>
          <w:sz w:val="22"/>
        </w:rPr>
        <w:t>Organizatorem</w:t>
      </w:r>
      <w:r>
        <w:rPr>
          <w:sz w:val="22"/>
        </w:rPr>
        <w:t>”.</w:t>
      </w:r>
    </w:p>
    <w:p w14:paraId="672392EA" w14:textId="77777777" w:rsidR="001C0F3F" w:rsidRDefault="001C0F3F" w:rsidP="001C0F3F">
      <w:pPr>
        <w:spacing w:line="1" w:lineRule="exact"/>
        <w:rPr>
          <w:sz w:val="22"/>
        </w:rPr>
      </w:pPr>
    </w:p>
    <w:p w14:paraId="5AC7FD8A" w14:textId="77777777" w:rsidR="001C0F3F" w:rsidRPr="00CC2E0F" w:rsidRDefault="001C0F3F" w:rsidP="001C0F3F">
      <w:pPr>
        <w:numPr>
          <w:ilvl w:val="1"/>
          <w:numId w:val="1"/>
        </w:numPr>
        <w:tabs>
          <w:tab w:val="left" w:pos="860"/>
        </w:tabs>
        <w:spacing w:line="275" w:lineRule="auto"/>
        <w:ind w:left="860" w:hanging="433"/>
        <w:jc w:val="both"/>
        <w:rPr>
          <w:sz w:val="22"/>
        </w:rPr>
      </w:pPr>
      <w:r w:rsidRPr="00E732B5">
        <w:rPr>
          <w:sz w:val="22"/>
        </w:rPr>
        <w:t>Promocja przeprowadzana będzie na</w:t>
      </w:r>
      <w:r>
        <w:rPr>
          <w:sz w:val="22"/>
        </w:rPr>
        <w:t xml:space="preserve"> </w:t>
      </w:r>
      <w:r w:rsidRPr="00E732B5">
        <w:rPr>
          <w:sz w:val="22"/>
        </w:rPr>
        <w:t xml:space="preserve">stacjach paliw </w:t>
      </w:r>
      <w:r>
        <w:rPr>
          <w:sz w:val="22"/>
        </w:rPr>
        <w:t>MOYA express.</w:t>
      </w:r>
    </w:p>
    <w:p w14:paraId="45566B81" w14:textId="77777777" w:rsidR="001C0F3F" w:rsidRDefault="001C0F3F" w:rsidP="001C0F3F">
      <w:pPr>
        <w:spacing w:line="82" w:lineRule="exact"/>
        <w:rPr>
          <w:sz w:val="22"/>
        </w:rPr>
      </w:pPr>
    </w:p>
    <w:p w14:paraId="1F66FB92" w14:textId="77777777" w:rsidR="001C0F3F" w:rsidRDefault="001C0F3F" w:rsidP="001C0F3F">
      <w:pPr>
        <w:spacing w:line="2" w:lineRule="exact"/>
        <w:rPr>
          <w:sz w:val="22"/>
        </w:rPr>
      </w:pPr>
    </w:p>
    <w:p w14:paraId="4CCDE35C" w14:textId="15EC0225" w:rsidR="001C0F3F" w:rsidRDefault="001C0F3F" w:rsidP="001C0F3F">
      <w:pPr>
        <w:numPr>
          <w:ilvl w:val="1"/>
          <w:numId w:val="1"/>
        </w:numPr>
        <w:tabs>
          <w:tab w:val="left" w:pos="860"/>
        </w:tabs>
        <w:spacing w:line="281" w:lineRule="auto"/>
        <w:ind w:left="860" w:hanging="433"/>
        <w:jc w:val="both"/>
        <w:rPr>
          <w:sz w:val="22"/>
        </w:rPr>
      </w:pPr>
      <w:r>
        <w:rPr>
          <w:sz w:val="22"/>
        </w:rPr>
        <w:t>Promocja będzie</w:t>
      </w:r>
      <w:r w:rsidRPr="006C4BAC">
        <w:rPr>
          <w:sz w:val="22"/>
        </w:rPr>
        <w:t xml:space="preserve"> </w:t>
      </w:r>
      <w:r>
        <w:rPr>
          <w:sz w:val="22"/>
        </w:rPr>
        <w:t xml:space="preserve">obowiązywać w </w:t>
      </w:r>
      <w:r w:rsidR="008750AF">
        <w:rPr>
          <w:sz w:val="22"/>
        </w:rPr>
        <w:t>dni</w:t>
      </w:r>
      <w:r w:rsidR="004B2E08">
        <w:rPr>
          <w:sz w:val="22"/>
        </w:rPr>
        <w:t>ach</w:t>
      </w:r>
      <w:r w:rsidR="00623F27">
        <w:rPr>
          <w:sz w:val="22"/>
        </w:rPr>
        <w:t xml:space="preserve"> </w:t>
      </w:r>
      <w:r w:rsidR="009070E2">
        <w:rPr>
          <w:sz w:val="22"/>
        </w:rPr>
        <w:t>22.08-24</w:t>
      </w:r>
      <w:r w:rsidR="0095307B" w:rsidRPr="0095307B">
        <w:rPr>
          <w:sz w:val="22"/>
        </w:rPr>
        <w:t xml:space="preserve">.08.2025 </w:t>
      </w:r>
      <w:r w:rsidR="00E71947" w:rsidRPr="00E71947">
        <w:rPr>
          <w:sz w:val="22"/>
        </w:rPr>
        <w:t>r.</w:t>
      </w:r>
    </w:p>
    <w:p w14:paraId="119819AA" w14:textId="77777777" w:rsidR="001C0F3F" w:rsidRDefault="001C0F3F" w:rsidP="001C0F3F">
      <w:pPr>
        <w:spacing w:line="11" w:lineRule="exact"/>
        <w:rPr>
          <w:sz w:val="22"/>
        </w:rPr>
      </w:pPr>
    </w:p>
    <w:p w14:paraId="131D4F0D" w14:textId="77777777" w:rsidR="001C0F3F" w:rsidRDefault="001C0F3F" w:rsidP="001C0F3F">
      <w:pPr>
        <w:spacing w:line="281" w:lineRule="exact"/>
        <w:rPr>
          <w:sz w:val="22"/>
        </w:rPr>
      </w:pPr>
    </w:p>
    <w:p w14:paraId="666E535A" w14:textId="77777777" w:rsidR="001C0F3F" w:rsidRDefault="001C0F3F" w:rsidP="001C0F3F">
      <w:pPr>
        <w:numPr>
          <w:ilvl w:val="0"/>
          <w:numId w:val="2"/>
        </w:numPr>
        <w:tabs>
          <w:tab w:val="left" w:pos="420"/>
        </w:tabs>
        <w:spacing w:line="0" w:lineRule="atLeast"/>
        <w:ind w:left="420" w:hanging="420"/>
        <w:rPr>
          <w:b/>
          <w:sz w:val="22"/>
        </w:rPr>
      </w:pPr>
      <w:r>
        <w:rPr>
          <w:b/>
          <w:sz w:val="22"/>
        </w:rPr>
        <w:t>WARUNKI PROMOCJI</w:t>
      </w:r>
    </w:p>
    <w:p w14:paraId="3180954A" w14:textId="77777777" w:rsidR="001C0F3F" w:rsidRDefault="001C0F3F" w:rsidP="001C0F3F">
      <w:pPr>
        <w:spacing w:line="82" w:lineRule="exact"/>
        <w:rPr>
          <w:b/>
          <w:sz w:val="22"/>
        </w:rPr>
      </w:pPr>
    </w:p>
    <w:p w14:paraId="2CEBF972" w14:textId="219DF4D7" w:rsidR="001C0F3F" w:rsidRDefault="001C0F3F" w:rsidP="007E2608">
      <w:pPr>
        <w:tabs>
          <w:tab w:val="left" w:pos="860"/>
        </w:tabs>
        <w:spacing w:line="286" w:lineRule="auto"/>
        <w:ind w:left="856"/>
        <w:jc w:val="both"/>
        <w:rPr>
          <w:sz w:val="22"/>
        </w:rPr>
      </w:pPr>
      <w:r>
        <w:rPr>
          <w:sz w:val="22"/>
        </w:rPr>
        <w:t>Przedmiotem promocji jest otrzymanie rabatu w wysokości</w:t>
      </w:r>
      <w:r w:rsidR="002A679E">
        <w:rPr>
          <w:sz w:val="22"/>
        </w:rPr>
        <w:t xml:space="preserve"> </w:t>
      </w:r>
      <w:r w:rsidR="00E71947">
        <w:rPr>
          <w:sz w:val="22"/>
        </w:rPr>
        <w:t xml:space="preserve">30 </w:t>
      </w:r>
      <w:r w:rsidR="00D70CA7">
        <w:rPr>
          <w:sz w:val="22"/>
        </w:rPr>
        <w:t>groszy</w:t>
      </w:r>
      <w:r>
        <w:rPr>
          <w:sz w:val="22"/>
        </w:rPr>
        <w:t xml:space="preserve"> brutto/litr paliwa dla </w:t>
      </w:r>
      <w:r w:rsidR="006803BE" w:rsidRPr="00104D44">
        <w:rPr>
          <w:b/>
          <w:bCs/>
          <w:sz w:val="22"/>
        </w:rPr>
        <w:t>dowolnego</w:t>
      </w:r>
      <w:r w:rsidR="00B90F73" w:rsidRPr="00104D44">
        <w:rPr>
          <w:b/>
          <w:bCs/>
          <w:sz w:val="22"/>
        </w:rPr>
        <w:t xml:space="preserve"> paliwa</w:t>
      </w:r>
      <w:r w:rsidR="00B90F73">
        <w:rPr>
          <w:sz w:val="22"/>
        </w:rPr>
        <w:t xml:space="preserve"> zakupionego na stacjach, które są wykazane w załączniku nr 1. </w:t>
      </w:r>
      <w:r w:rsidRPr="0071354A">
        <w:rPr>
          <w:b/>
          <w:sz w:val="22"/>
          <w:u w:val="single"/>
        </w:rPr>
        <w:t xml:space="preserve">Informacja o </w:t>
      </w:r>
      <w:r w:rsidR="00B90F73">
        <w:rPr>
          <w:b/>
          <w:sz w:val="22"/>
          <w:u w:val="single"/>
        </w:rPr>
        <w:t>dostępnych</w:t>
      </w:r>
      <w:r w:rsidR="00A251D3">
        <w:rPr>
          <w:b/>
          <w:sz w:val="22"/>
          <w:u w:val="single"/>
        </w:rPr>
        <w:t xml:space="preserve"> towarach</w:t>
      </w:r>
      <w:r w:rsidR="00B90F73">
        <w:rPr>
          <w:b/>
          <w:sz w:val="22"/>
          <w:u w:val="single"/>
        </w:rPr>
        <w:t xml:space="preserve"> </w:t>
      </w:r>
      <w:r w:rsidRPr="0071354A">
        <w:rPr>
          <w:b/>
          <w:sz w:val="22"/>
          <w:u w:val="single"/>
        </w:rPr>
        <w:t>na danej stacji, znajduje się w Załączniku nr 1 do Regulaminu .</w:t>
      </w:r>
    </w:p>
    <w:p w14:paraId="73CD61C7" w14:textId="6DE438B4" w:rsidR="001C0F3F" w:rsidRDefault="001C0F3F" w:rsidP="001C0F3F">
      <w:pPr>
        <w:numPr>
          <w:ilvl w:val="1"/>
          <w:numId w:val="2"/>
        </w:numPr>
        <w:tabs>
          <w:tab w:val="left" w:pos="860"/>
        </w:tabs>
        <w:spacing w:line="286" w:lineRule="auto"/>
        <w:ind w:left="856" w:hanging="431"/>
        <w:jc w:val="both"/>
        <w:rPr>
          <w:sz w:val="22"/>
        </w:rPr>
      </w:pPr>
      <w:r>
        <w:rPr>
          <w:sz w:val="22"/>
        </w:rPr>
        <w:t xml:space="preserve">Do skorzystania z rabatu upoważnia 4 cyfrowy kod rabatowy, który zostanie przesłany do Uczestnika </w:t>
      </w:r>
      <w:r w:rsidR="002A679E">
        <w:rPr>
          <w:sz w:val="22"/>
        </w:rPr>
        <w:t>poprzez newsletter oraz SMS</w:t>
      </w:r>
      <w:r>
        <w:rPr>
          <w:sz w:val="22"/>
        </w:rPr>
        <w:t xml:space="preserve">,  który Uczestnik promocji wprowadza przed tankowaniem na ekranie </w:t>
      </w:r>
      <w:proofErr w:type="spellStart"/>
      <w:r>
        <w:rPr>
          <w:sz w:val="22"/>
        </w:rPr>
        <w:t>tankomatu</w:t>
      </w:r>
      <w:proofErr w:type="spellEnd"/>
      <w:r>
        <w:rPr>
          <w:sz w:val="22"/>
        </w:rPr>
        <w:t>.</w:t>
      </w:r>
      <w:r w:rsidRPr="001D75D7">
        <w:rPr>
          <w:sz w:val="22"/>
        </w:rPr>
        <w:t xml:space="preserve"> </w:t>
      </w:r>
    </w:p>
    <w:p w14:paraId="292D078E" w14:textId="77777777" w:rsidR="001C0F3F" w:rsidRPr="00D516C8" w:rsidRDefault="001C0F3F" w:rsidP="001C0F3F">
      <w:pPr>
        <w:numPr>
          <w:ilvl w:val="1"/>
          <w:numId w:val="2"/>
        </w:numPr>
        <w:tabs>
          <w:tab w:val="left" w:pos="860"/>
        </w:tabs>
        <w:spacing w:line="0" w:lineRule="atLeast"/>
        <w:ind w:left="860" w:hanging="433"/>
        <w:rPr>
          <w:sz w:val="22"/>
        </w:rPr>
      </w:pPr>
      <w:r>
        <w:rPr>
          <w:sz w:val="22"/>
        </w:rPr>
        <w:t>Uczestnikiem Promocji jest podmiot, który:</w:t>
      </w:r>
    </w:p>
    <w:p w14:paraId="3F879A98" w14:textId="77777777" w:rsidR="001C0F3F" w:rsidRDefault="001C0F3F" w:rsidP="001C0F3F">
      <w:pPr>
        <w:numPr>
          <w:ilvl w:val="0"/>
          <w:numId w:val="7"/>
        </w:numPr>
        <w:tabs>
          <w:tab w:val="left" w:pos="860"/>
        </w:tabs>
        <w:spacing w:line="286" w:lineRule="auto"/>
        <w:ind w:left="1276" w:hanging="357"/>
        <w:jc w:val="both"/>
        <w:rPr>
          <w:sz w:val="22"/>
        </w:rPr>
      </w:pPr>
      <w:r>
        <w:rPr>
          <w:sz w:val="22"/>
        </w:rPr>
        <w:t>dokonuje zakupu wyłącznie jako konsument pobierający paragon lub przedsiębiorca pobierający jednorazową fakturę VAT, drukowaną na stacji.</w:t>
      </w:r>
    </w:p>
    <w:p w14:paraId="5042820C" w14:textId="77777777" w:rsidR="001C0F3F" w:rsidRDefault="001C0F3F" w:rsidP="001C0F3F">
      <w:pPr>
        <w:numPr>
          <w:ilvl w:val="1"/>
          <w:numId w:val="7"/>
        </w:numPr>
        <w:tabs>
          <w:tab w:val="left" w:pos="851"/>
        </w:tabs>
        <w:spacing w:line="286" w:lineRule="auto"/>
        <w:ind w:left="1276" w:hanging="357"/>
        <w:jc w:val="both"/>
        <w:rPr>
          <w:sz w:val="22"/>
        </w:rPr>
      </w:pPr>
      <w:r>
        <w:rPr>
          <w:sz w:val="22"/>
        </w:rPr>
        <w:t xml:space="preserve">dokonuje zakupu na stacji paliw </w:t>
      </w:r>
      <w:r w:rsidRPr="007A6126">
        <w:rPr>
          <w:sz w:val="22"/>
        </w:rPr>
        <w:t>MOYA express</w:t>
      </w:r>
      <w:r>
        <w:rPr>
          <w:sz w:val="22"/>
        </w:rPr>
        <w:t xml:space="preserve"> </w:t>
      </w:r>
    </w:p>
    <w:p w14:paraId="2283F57B" w14:textId="77777777" w:rsidR="001C0F3F" w:rsidRDefault="001C0F3F" w:rsidP="001C0F3F">
      <w:pPr>
        <w:spacing w:line="1" w:lineRule="exact"/>
        <w:rPr>
          <w:sz w:val="22"/>
        </w:rPr>
      </w:pPr>
    </w:p>
    <w:p w14:paraId="3B6D3179" w14:textId="77777777" w:rsidR="001C0F3F" w:rsidRDefault="001C0F3F" w:rsidP="001C0F3F">
      <w:pPr>
        <w:spacing w:line="5" w:lineRule="exact"/>
        <w:rPr>
          <w:rFonts w:ascii="Times New Roman" w:eastAsia="Times New Roman" w:hAnsi="Times New Roman"/>
        </w:rPr>
      </w:pPr>
    </w:p>
    <w:p w14:paraId="670FB4DD" w14:textId="77777777" w:rsidR="001C0F3F" w:rsidRDefault="001C0F3F" w:rsidP="001C0F3F">
      <w:pPr>
        <w:spacing w:line="0" w:lineRule="atLeast"/>
        <w:ind w:left="860"/>
        <w:rPr>
          <w:sz w:val="22"/>
        </w:rPr>
      </w:pPr>
      <w:r>
        <w:rPr>
          <w:sz w:val="22"/>
        </w:rPr>
        <w:t>(„</w:t>
      </w:r>
      <w:r>
        <w:rPr>
          <w:b/>
          <w:sz w:val="22"/>
        </w:rPr>
        <w:t>Uczestnik</w:t>
      </w:r>
      <w:r>
        <w:rPr>
          <w:sz w:val="22"/>
        </w:rPr>
        <w:t>”).</w:t>
      </w:r>
    </w:p>
    <w:p w14:paraId="609A6E2E" w14:textId="77777777" w:rsidR="001C0F3F" w:rsidRDefault="001C0F3F" w:rsidP="001C0F3F">
      <w:pPr>
        <w:numPr>
          <w:ilvl w:val="1"/>
          <w:numId w:val="2"/>
        </w:numPr>
        <w:tabs>
          <w:tab w:val="left" w:pos="860"/>
        </w:tabs>
        <w:spacing w:line="286" w:lineRule="auto"/>
        <w:ind w:left="856" w:hanging="431"/>
        <w:jc w:val="both"/>
        <w:rPr>
          <w:sz w:val="22"/>
        </w:rPr>
      </w:pPr>
      <w:r w:rsidRPr="001E7638">
        <w:rPr>
          <w:sz w:val="22"/>
        </w:rPr>
        <w:t xml:space="preserve">Promocja </w:t>
      </w:r>
      <w:r w:rsidRPr="001E7638">
        <w:rPr>
          <w:b/>
          <w:sz w:val="22"/>
        </w:rPr>
        <w:t>nie dotyczy</w:t>
      </w:r>
      <w:r w:rsidRPr="001E7638">
        <w:rPr>
          <w:sz w:val="22"/>
        </w:rPr>
        <w:t xml:space="preserve"> klientów, dokonujących zapłaty lub identyfikacji przy pomocy kart flotowych MOYA Firma lub aplikacji mobilnej MOYA Firma. Promocja nie dotyczy również żadnych innych kart flotowych akceptowanych w sieci MOYA.</w:t>
      </w:r>
    </w:p>
    <w:p w14:paraId="1F81CA22" w14:textId="77777777" w:rsidR="001C0F3F" w:rsidRPr="001E7638" w:rsidRDefault="001C0F3F" w:rsidP="001C0F3F">
      <w:pPr>
        <w:numPr>
          <w:ilvl w:val="1"/>
          <w:numId w:val="2"/>
        </w:numPr>
        <w:tabs>
          <w:tab w:val="left" w:pos="860"/>
        </w:tabs>
        <w:spacing w:line="286" w:lineRule="auto"/>
        <w:ind w:left="856" w:hanging="431"/>
        <w:jc w:val="both"/>
        <w:rPr>
          <w:sz w:val="22"/>
        </w:rPr>
      </w:pPr>
      <w:r w:rsidRPr="001E7638">
        <w:rPr>
          <w:sz w:val="22"/>
          <w:szCs w:val="22"/>
        </w:rPr>
        <w:t>Promocja nie łączy się z innymi akcjami promocyjnymi urządzanymi przez Organizatora, chyba że regulaminy określające zasady i warunki tych akcji promocyjnych wyraźnie stanowią inaczej.</w:t>
      </w:r>
    </w:p>
    <w:p w14:paraId="513431A6" w14:textId="77777777" w:rsidR="001C0F3F" w:rsidRDefault="001C0F3F" w:rsidP="001C0F3F">
      <w:pPr>
        <w:spacing w:line="269" w:lineRule="exact"/>
        <w:rPr>
          <w:sz w:val="21"/>
        </w:rPr>
      </w:pPr>
    </w:p>
    <w:p w14:paraId="5A618917" w14:textId="77777777" w:rsidR="001C0F3F" w:rsidRDefault="001C0F3F" w:rsidP="001C0F3F">
      <w:pPr>
        <w:spacing w:line="269" w:lineRule="exact"/>
        <w:rPr>
          <w:sz w:val="21"/>
        </w:rPr>
      </w:pPr>
    </w:p>
    <w:p w14:paraId="6AD524C0" w14:textId="77777777" w:rsidR="001C0F3F" w:rsidRDefault="001C0F3F" w:rsidP="001C0F3F">
      <w:pPr>
        <w:spacing w:line="276" w:lineRule="auto"/>
        <w:rPr>
          <w:b/>
          <w:sz w:val="22"/>
        </w:rPr>
      </w:pPr>
      <w:r>
        <w:rPr>
          <w:b/>
          <w:sz w:val="22"/>
        </w:rPr>
        <w:t>III.  REKLAMACJE</w:t>
      </w:r>
    </w:p>
    <w:p w14:paraId="0DEFBB16" w14:textId="77777777" w:rsidR="001C0F3F" w:rsidRDefault="001C0F3F" w:rsidP="001C0F3F">
      <w:pPr>
        <w:spacing w:line="276" w:lineRule="auto"/>
        <w:rPr>
          <w:sz w:val="21"/>
        </w:rPr>
      </w:pPr>
    </w:p>
    <w:p w14:paraId="40E8ECAB" w14:textId="77777777" w:rsidR="001C0F3F" w:rsidRDefault="001C0F3F" w:rsidP="001C0F3F">
      <w:pPr>
        <w:numPr>
          <w:ilvl w:val="1"/>
          <w:numId w:val="3"/>
        </w:numPr>
        <w:tabs>
          <w:tab w:val="left" w:pos="860"/>
        </w:tabs>
        <w:spacing w:line="276" w:lineRule="auto"/>
        <w:ind w:left="860" w:hanging="432"/>
        <w:rPr>
          <w:sz w:val="22"/>
        </w:rPr>
      </w:pPr>
      <w:r>
        <w:rPr>
          <w:sz w:val="22"/>
        </w:rPr>
        <w:t>Reklamacje związane z przeprowadzeniem Promocji można:</w:t>
      </w:r>
    </w:p>
    <w:p w14:paraId="42CC465F" w14:textId="77777777" w:rsidR="001C0F3F" w:rsidRDefault="001C0F3F" w:rsidP="001C0F3F">
      <w:pPr>
        <w:numPr>
          <w:ilvl w:val="2"/>
          <w:numId w:val="3"/>
        </w:numPr>
        <w:tabs>
          <w:tab w:val="left" w:pos="1276"/>
        </w:tabs>
        <w:spacing w:line="276" w:lineRule="auto"/>
        <w:ind w:left="1280" w:hanging="468"/>
        <w:rPr>
          <w:sz w:val="22"/>
        </w:rPr>
      </w:pPr>
      <w:r>
        <w:rPr>
          <w:sz w:val="22"/>
        </w:rPr>
        <w:lastRenderedPageBreak/>
        <w:t>przesyłać listownie na adres Organizatora: Dział Marketingu, Anwim S.A. ul. Daimlera 2, 02-460 Warszawa, z dopiskiem na kopercie „Promocja”,</w:t>
      </w:r>
    </w:p>
    <w:p w14:paraId="31B473B8" w14:textId="77777777" w:rsidR="001C0F3F" w:rsidRDefault="001C0F3F" w:rsidP="001C0F3F">
      <w:pPr>
        <w:numPr>
          <w:ilvl w:val="2"/>
          <w:numId w:val="3"/>
        </w:numPr>
        <w:tabs>
          <w:tab w:val="left" w:pos="1280"/>
        </w:tabs>
        <w:spacing w:line="276" w:lineRule="auto"/>
        <w:ind w:left="1280" w:hanging="468"/>
        <w:rPr>
          <w:sz w:val="22"/>
        </w:rPr>
      </w:pPr>
      <w:r>
        <w:rPr>
          <w:sz w:val="22"/>
        </w:rPr>
        <w:t xml:space="preserve">za pośrednictwem poczty elektronicznej – adres e-mail: </w:t>
      </w:r>
      <w:r>
        <w:rPr>
          <w:color w:val="1F497D"/>
          <w:sz w:val="22"/>
        </w:rPr>
        <w:t>kontakt@moyaexpress.pl</w:t>
      </w:r>
    </w:p>
    <w:p w14:paraId="72C81F13" w14:textId="77777777" w:rsidR="001C0F3F" w:rsidRDefault="001C0F3F" w:rsidP="001C0F3F">
      <w:pPr>
        <w:spacing w:line="276" w:lineRule="auto"/>
        <w:ind w:left="860"/>
        <w:jc w:val="both"/>
        <w:rPr>
          <w:sz w:val="22"/>
        </w:rPr>
      </w:pPr>
      <w:r>
        <w:rPr>
          <w:sz w:val="22"/>
        </w:rPr>
        <w:t>podczas trwania Promocji oraz w okresie 14 dni kalendarzowych po zakończeniu Promocji (liczy się data stempla pocztowego lub data umieszczenia oświadczenia przez klienta do środka komunikacji elektronicznej zgodnie z art. 61 §2 Kodeksu Cywilnego).</w:t>
      </w:r>
    </w:p>
    <w:p w14:paraId="025D15D1" w14:textId="77777777" w:rsidR="001C0F3F" w:rsidRPr="00044BF2" w:rsidRDefault="001C0F3F" w:rsidP="001C0F3F">
      <w:pPr>
        <w:numPr>
          <w:ilvl w:val="0"/>
          <w:numId w:val="4"/>
        </w:numPr>
        <w:tabs>
          <w:tab w:val="left" w:pos="860"/>
        </w:tabs>
        <w:spacing w:line="276" w:lineRule="auto"/>
        <w:ind w:left="860" w:hanging="434"/>
        <w:jc w:val="both"/>
        <w:rPr>
          <w:sz w:val="22"/>
        </w:rPr>
      </w:pPr>
      <w:r>
        <w:rPr>
          <w:sz w:val="22"/>
        </w:rPr>
        <w:t xml:space="preserve">Zgłoszenie reklamacji powinno zawierać dokładny opis reklamacji oraz dane Uczestnika </w:t>
      </w:r>
      <w:r w:rsidRPr="00044BF2">
        <w:rPr>
          <w:sz w:val="22"/>
        </w:rPr>
        <w:t xml:space="preserve">niezbędne do przesłania mu odpowiedzi, adres siedziby lub adres do korespondencji, adres poczty elektronicznej. Dane udostępniane przez Uczestników w związku ze zgłoszeniem reklamacji wykorzystywane będą przez Organizatora wyłącznie w celu rozpatrzenia i odpowiedzi na reklamację, a po zakończeniu procedury reklamacyjnej dane zostaną usunięte przez Organizatora. Osoba składająca reklamacja posiada prawo wglądu do swoich danych osobowych oraz do ich poprawiania, a także do żądania ich usunięcia z bazy danych. Złożenie do konkursu jest równoznaczne z wyrażeniem zgody na przetwarzanie przez Organizatora danych osobowych na potrzeby rozpatrzenia reklamacji.  Wyżej wymienione uprawnienia (poza prawem do wniesienia skargi do organu nadzorczego) można realizować przesyłając stosowne żądanie na adres poczty elektronicznej: </w:t>
      </w:r>
      <w:hyperlink r:id="rId7" w:history="1">
        <w:r w:rsidRPr="00044BF2">
          <w:rPr>
            <w:sz w:val="22"/>
          </w:rPr>
          <w:t>iodo@anwim.pl</w:t>
        </w:r>
      </w:hyperlink>
      <w:r w:rsidRPr="00044BF2">
        <w:rPr>
          <w:sz w:val="22"/>
        </w:rPr>
        <w:t>.</w:t>
      </w:r>
    </w:p>
    <w:p w14:paraId="481A946B" w14:textId="77777777" w:rsidR="001C0F3F" w:rsidRDefault="001C0F3F" w:rsidP="001C0F3F">
      <w:pPr>
        <w:numPr>
          <w:ilvl w:val="0"/>
          <w:numId w:val="4"/>
        </w:numPr>
        <w:tabs>
          <w:tab w:val="left" w:pos="860"/>
        </w:tabs>
        <w:spacing w:line="276" w:lineRule="auto"/>
        <w:ind w:left="860" w:hanging="434"/>
        <w:jc w:val="both"/>
        <w:rPr>
          <w:sz w:val="22"/>
        </w:rPr>
      </w:pPr>
      <w:r>
        <w:rPr>
          <w:sz w:val="22"/>
        </w:rPr>
        <w:t>Reklamacje będą rozpatrywane przez Organizatora w terminie 14 dni kalendarzowych od daty ich otrzymania. Organizator rozpatrując reklamację, stosować będzie postanowienia niniejszego Regulaminu. O decyzji Organizatora Uczestnik zostanie powiadomiony emailem</w:t>
      </w:r>
    </w:p>
    <w:p w14:paraId="3EBCAE21" w14:textId="77777777" w:rsidR="001C0F3F" w:rsidRDefault="001C0F3F" w:rsidP="001C0F3F">
      <w:pPr>
        <w:numPr>
          <w:ilvl w:val="0"/>
          <w:numId w:val="4"/>
        </w:numPr>
        <w:tabs>
          <w:tab w:val="left" w:pos="860"/>
        </w:tabs>
        <w:spacing w:line="276" w:lineRule="auto"/>
        <w:ind w:left="860" w:hanging="434"/>
        <w:jc w:val="both"/>
        <w:rPr>
          <w:sz w:val="22"/>
        </w:rPr>
      </w:pPr>
      <w:r>
        <w:rPr>
          <w:sz w:val="22"/>
        </w:rPr>
        <w:t>(o ile będzie podany) albo listem poleconym (decyduje data stempla pocztowego albo data umieszczenia oświadczenia Organizatora do środka komunikacji elektronicznej zgodnie z art. 61 §2 Kodeksu Cywilnego).</w:t>
      </w:r>
    </w:p>
    <w:p w14:paraId="67710FFD" w14:textId="77777777" w:rsidR="001C0F3F" w:rsidRDefault="001C0F3F" w:rsidP="001C0F3F">
      <w:pPr>
        <w:spacing w:line="274" w:lineRule="exact"/>
        <w:rPr>
          <w:rFonts w:ascii="Times New Roman" w:eastAsia="Times New Roman" w:hAnsi="Times New Roman"/>
        </w:rPr>
      </w:pPr>
    </w:p>
    <w:p w14:paraId="777F3B3E" w14:textId="77777777" w:rsidR="001C0F3F" w:rsidRDefault="001C0F3F" w:rsidP="001C0F3F">
      <w:pPr>
        <w:spacing w:line="0" w:lineRule="atLeast"/>
        <w:rPr>
          <w:b/>
          <w:sz w:val="22"/>
        </w:rPr>
      </w:pPr>
      <w:r>
        <w:rPr>
          <w:b/>
          <w:sz w:val="22"/>
        </w:rPr>
        <w:t>IV.  POSTANOWIENIA KOŃCOWE</w:t>
      </w:r>
    </w:p>
    <w:p w14:paraId="6710ADA9" w14:textId="77777777" w:rsidR="001C0F3F" w:rsidRDefault="001C0F3F" w:rsidP="001C0F3F">
      <w:pPr>
        <w:spacing w:line="85" w:lineRule="exact"/>
        <w:rPr>
          <w:rFonts w:ascii="Times New Roman" w:eastAsia="Times New Roman" w:hAnsi="Times New Roman"/>
        </w:rPr>
      </w:pPr>
    </w:p>
    <w:p w14:paraId="05E31B38" w14:textId="77777777" w:rsidR="001C0F3F" w:rsidRPr="00E41F64" w:rsidRDefault="001C0F3F" w:rsidP="001C0F3F">
      <w:pPr>
        <w:numPr>
          <w:ilvl w:val="0"/>
          <w:numId w:val="5"/>
        </w:numPr>
        <w:tabs>
          <w:tab w:val="left" w:pos="709"/>
        </w:tabs>
        <w:spacing w:line="287" w:lineRule="auto"/>
        <w:ind w:left="720" w:hanging="436"/>
        <w:jc w:val="both"/>
        <w:rPr>
          <w:sz w:val="22"/>
        </w:rPr>
      </w:pPr>
      <w:r w:rsidRPr="00E41F64">
        <w:rPr>
          <w:sz w:val="22"/>
        </w:rPr>
        <w:t>Organizator zastrzega sobie prawo zmiany Regulaminu w każdym czasie, w szczególności z</w:t>
      </w:r>
      <w:r>
        <w:rPr>
          <w:sz w:val="22"/>
        </w:rPr>
        <w:t> </w:t>
      </w:r>
      <w:r w:rsidRPr="00E41F64">
        <w:rPr>
          <w:sz w:val="22"/>
        </w:rPr>
        <w:t xml:space="preserve">przyczyn techniczno-organizacyjnych, przy czym zmiany w Regulaminie nie mogą naruszać praw nabytych przez Uczestników Promocji. Organizator powiadomi Uczestników o zmianach poprzez zamieszczenie informacji o zmianie na stronie </w:t>
      </w:r>
      <w:hyperlink r:id="rId8" w:history="1">
        <w:r w:rsidRPr="00E41F64">
          <w:rPr>
            <w:sz w:val="22"/>
          </w:rPr>
          <w:t xml:space="preserve">www.moyaexpress.pl </w:t>
        </w:r>
      </w:hyperlink>
      <w:r w:rsidRPr="00E41F64">
        <w:rPr>
          <w:sz w:val="22"/>
        </w:rPr>
        <w:t>w terminie 1</w:t>
      </w:r>
      <w:r>
        <w:rPr>
          <w:sz w:val="22"/>
        </w:rPr>
        <w:t> </w:t>
      </w:r>
      <w:r w:rsidRPr="00E41F64">
        <w:rPr>
          <w:sz w:val="22"/>
        </w:rPr>
        <w:t>dnia kalendarzowego przed ich wejściem w życie. Ponadto zmieniony Regulamin będzie dostępny w siedzibie Organizatora oraz na stacjach paliw objętych promocją i na stronie internetowej</w:t>
      </w:r>
      <w:bookmarkStart w:id="1" w:name="page3"/>
      <w:bookmarkEnd w:id="1"/>
      <w:r>
        <w:rPr>
          <w:sz w:val="22"/>
        </w:rPr>
        <w:t xml:space="preserve"> </w:t>
      </w:r>
      <w:hyperlink r:id="rId9" w:history="1">
        <w:r w:rsidRPr="00E41F64">
          <w:rPr>
            <w:sz w:val="22"/>
          </w:rPr>
          <w:t xml:space="preserve">www.moyaexpress.pl </w:t>
        </w:r>
      </w:hyperlink>
      <w:r>
        <w:rPr>
          <w:sz w:val="22"/>
        </w:rPr>
        <w:t>w terminie, co najmniej 1 dnia</w:t>
      </w:r>
      <w:r w:rsidRPr="00E41F64">
        <w:rPr>
          <w:sz w:val="22"/>
        </w:rPr>
        <w:t xml:space="preserve"> kalendarzow</w:t>
      </w:r>
      <w:r>
        <w:rPr>
          <w:sz w:val="22"/>
        </w:rPr>
        <w:t>ego</w:t>
      </w:r>
      <w:r w:rsidRPr="00E41F64">
        <w:rPr>
          <w:sz w:val="22"/>
        </w:rPr>
        <w:t xml:space="preserve"> przed ich wejściem w życie. Klient może zostać powiadomiony o zmianie Regulaminu poprzez </w:t>
      </w:r>
      <w:r>
        <w:rPr>
          <w:sz w:val="22"/>
        </w:rPr>
        <w:t>newsletter MOYA.</w:t>
      </w:r>
    </w:p>
    <w:p w14:paraId="7497D941" w14:textId="77777777" w:rsidR="001C0F3F" w:rsidRDefault="001C0F3F" w:rsidP="001C0F3F">
      <w:pPr>
        <w:spacing w:line="4" w:lineRule="exact"/>
        <w:rPr>
          <w:rFonts w:ascii="Times New Roman" w:eastAsia="Times New Roman" w:hAnsi="Times New Roman"/>
        </w:rPr>
      </w:pPr>
    </w:p>
    <w:p w14:paraId="00768F60" w14:textId="77777777" w:rsidR="001C0F3F" w:rsidRDefault="001C0F3F" w:rsidP="001C0F3F">
      <w:pPr>
        <w:numPr>
          <w:ilvl w:val="0"/>
          <w:numId w:val="6"/>
        </w:numPr>
        <w:tabs>
          <w:tab w:val="left" w:pos="720"/>
        </w:tabs>
        <w:spacing w:line="293" w:lineRule="auto"/>
        <w:ind w:left="720" w:hanging="435"/>
        <w:jc w:val="both"/>
        <w:rPr>
          <w:sz w:val="22"/>
        </w:rPr>
      </w:pPr>
      <w:r>
        <w:rPr>
          <w:sz w:val="22"/>
        </w:rPr>
        <w:t>Materiały reklamowo-promocyjne związane z Promocją mają jedynie charakter informacyjny. Wiążącą moc prawną mają wyłącznie postanowienia niniejszego Regulaminu.</w:t>
      </w:r>
    </w:p>
    <w:p w14:paraId="5F66F39F" w14:textId="77777777" w:rsidR="001C0F3F" w:rsidRDefault="001C0F3F" w:rsidP="001C0F3F">
      <w:pPr>
        <w:spacing w:line="1" w:lineRule="exact"/>
        <w:rPr>
          <w:sz w:val="22"/>
        </w:rPr>
      </w:pPr>
    </w:p>
    <w:p w14:paraId="0B9CF8E0" w14:textId="77777777" w:rsidR="001C0F3F" w:rsidRDefault="001C0F3F" w:rsidP="001C0F3F">
      <w:pPr>
        <w:numPr>
          <w:ilvl w:val="0"/>
          <w:numId w:val="6"/>
        </w:numPr>
        <w:tabs>
          <w:tab w:val="left" w:pos="720"/>
        </w:tabs>
        <w:spacing w:line="294" w:lineRule="auto"/>
        <w:ind w:left="720" w:hanging="435"/>
        <w:jc w:val="both"/>
        <w:rPr>
          <w:sz w:val="22"/>
        </w:rPr>
      </w:pPr>
      <w:r>
        <w:rPr>
          <w:sz w:val="22"/>
        </w:rPr>
        <w:t>Wszelkie spory i roszczenia związane z Promocją rozstrzygać będzie właściwy sąd właściwy dla Uczestnika.</w:t>
      </w:r>
    </w:p>
    <w:p w14:paraId="20046DB6" w14:textId="77777777" w:rsidR="001C0F3F" w:rsidRDefault="001C0F3F" w:rsidP="001C0F3F">
      <w:pPr>
        <w:spacing w:line="2" w:lineRule="exact"/>
        <w:rPr>
          <w:sz w:val="22"/>
        </w:rPr>
      </w:pPr>
    </w:p>
    <w:p w14:paraId="64F1ABC4" w14:textId="77777777" w:rsidR="001C0F3F" w:rsidRDefault="001C0F3F" w:rsidP="001C0F3F">
      <w:pPr>
        <w:numPr>
          <w:ilvl w:val="0"/>
          <w:numId w:val="6"/>
        </w:numPr>
        <w:tabs>
          <w:tab w:val="left" w:pos="720"/>
        </w:tabs>
        <w:spacing w:line="287" w:lineRule="auto"/>
        <w:ind w:left="720" w:hanging="435"/>
        <w:jc w:val="both"/>
        <w:rPr>
          <w:sz w:val="22"/>
        </w:rPr>
      </w:pPr>
      <w:r>
        <w:rPr>
          <w:sz w:val="22"/>
        </w:rPr>
        <w:t>W sprawach nieuregulowanych niniejszym Regulaminem stosuje się odpowiednie przepisy, w szczególności przepisy ustawy z dnia 23 kwietnia 1964 r. Kodeks Cywilny (Dz. U. z 1964 r. nr 16 poz. 93 ze zm.).</w:t>
      </w:r>
    </w:p>
    <w:p w14:paraId="26577770" w14:textId="77777777" w:rsidR="001C0F3F" w:rsidRDefault="001C0F3F" w:rsidP="001C0F3F">
      <w:pPr>
        <w:spacing w:line="3" w:lineRule="exact"/>
        <w:rPr>
          <w:sz w:val="22"/>
        </w:rPr>
      </w:pPr>
    </w:p>
    <w:p w14:paraId="048DD97C" w14:textId="77777777" w:rsidR="001C0F3F" w:rsidRPr="00EA29DE" w:rsidRDefault="001C0F3F" w:rsidP="001C0F3F">
      <w:pPr>
        <w:numPr>
          <w:ilvl w:val="0"/>
          <w:numId w:val="6"/>
        </w:numPr>
        <w:tabs>
          <w:tab w:val="left" w:pos="720"/>
        </w:tabs>
        <w:spacing w:line="283" w:lineRule="auto"/>
        <w:ind w:left="720" w:hanging="436"/>
        <w:jc w:val="both"/>
        <w:rPr>
          <w:sz w:val="22"/>
        </w:rPr>
      </w:pPr>
      <w:r>
        <w:rPr>
          <w:sz w:val="22"/>
        </w:rPr>
        <w:t xml:space="preserve">Regulamin Promocji, będzie dostępny przez czas trwania Promocji, począwszy od dnia jej rozpoczęcia w siedzibie Organizatora, na Stacjach Paliw objętych promocją, na których odbywa się Promocja oraz na stronie internetowej </w:t>
      </w:r>
      <w:hyperlink r:id="rId10" w:history="1">
        <w:r>
          <w:rPr>
            <w:sz w:val="22"/>
          </w:rPr>
          <w:t xml:space="preserve">www.moyaexpress.pl </w:t>
        </w:r>
      </w:hyperlink>
      <w:r>
        <w:rPr>
          <w:sz w:val="22"/>
        </w:rPr>
        <w:t>w formie umożliwiającej jego pobranie, utrwalenie i wydrukowanie.</w:t>
      </w:r>
      <w:bookmarkStart w:id="2" w:name="page4"/>
      <w:bookmarkEnd w:id="2"/>
    </w:p>
    <w:p w14:paraId="50DD1CB3" w14:textId="77777777" w:rsidR="001C0F3F" w:rsidRDefault="001C0F3F" w:rsidP="001C0F3F">
      <w:pPr>
        <w:spacing w:line="0" w:lineRule="atLeast"/>
        <w:rPr>
          <w:b/>
          <w:sz w:val="22"/>
        </w:rPr>
      </w:pPr>
    </w:p>
    <w:p w14:paraId="4DA2D0C6" w14:textId="77777777" w:rsidR="001C0F3F" w:rsidRDefault="001C0F3F" w:rsidP="001C0F3F">
      <w:pPr>
        <w:spacing w:line="0" w:lineRule="atLeast"/>
        <w:rPr>
          <w:b/>
          <w:sz w:val="22"/>
        </w:rPr>
      </w:pPr>
      <w:r>
        <w:rPr>
          <w:b/>
          <w:sz w:val="22"/>
        </w:rPr>
        <w:t xml:space="preserve">ZAŁĄCZNIK NR 1. </w:t>
      </w:r>
    </w:p>
    <w:p w14:paraId="2CE4FFAE" w14:textId="15189803" w:rsidR="003D3524" w:rsidRDefault="001C0F3F" w:rsidP="001C0F3F">
      <w:pPr>
        <w:spacing w:line="0" w:lineRule="atLeast"/>
        <w:rPr>
          <w:b/>
          <w:sz w:val="22"/>
        </w:rPr>
      </w:pPr>
      <w:r>
        <w:rPr>
          <w:b/>
          <w:sz w:val="22"/>
        </w:rPr>
        <w:t>STACJE PALIW</w:t>
      </w:r>
      <w:r w:rsidR="0000059A">
        <w:rPr>
          <w:b/>
          <w:sz w:val="22"/>
        </w:rPr>
        <w:t xml:space="preserve"> </w:t>
      </w:r>
      <w:r w:rsidR="00984C56">
        <w:rPr>
          <w:b/>
          <w:sz w:val="22"/>
        </w:rPr>
        <w:t>BIORĄC</w:t>
      </w:r>
      <w:r w:rsidR="008D2175">
        <w:rPr>
          <w:b/>
          <w:sz w:val="22"/>
        </w:rPr>
        <w:t>E</w:t>
      </w:r>
      <w:r w:rsidR="00984C56">
        <w:rPr>
          <w:b/>
          <w:sz w:val="22"/>
        </w:rPr>
        <w:t xml:space="preserve"> UDZIAŁ W PROMOCJI WRAZ Z</w:t>
      </w:r>
      <w:r w:rsidR="00984C56" w:rsidRPr="003D3524">
        <w:t xml:space="preserve"> </w:t>
      </w:r>
      <w:r w:rsidR="00984C56">
        <w:rPr>
          <w:b/>
          <w:sz w:val="22"/>
        </w:rPr>
        <w:t xml:space="preserve">INFORMACJĄ O </w:t>
      </w:r>
      <w:r w:rsidR="00984C56" w:rsidRPr="003D3524">
        <w:rPr>
          <w:b/>
          <w:sz w:val="22"/>
        </w:rPr>
        <w:t xml:space="preserve"> DOSTĘPNYCH TOWARACH</w:t>
      </w:r>
    </w:p>
    <w:p w14:paraId="7A301C49" w14:textId="0BF1C54F" w:rsidR="001C0F3F" w:rsidRDefault="003D3524" w:rsidP="001C0F3F">
      <w:pPr>
        <w:spacing w:line="0" w:lineRule="atLeast"/>
        <w:rPr>
          <w:b/>
          <w:sz w:val="22"/>
        </w:rPr>
      </w:pPr>
      <w:r>
        <w:rPr>
          <w:b/>
          <w:sz w:val="22"/>
        </w:rPr>
        <w:t xml:space="preserve"> </w:t>
      </w:r>
    </w:p>
    <w:p w14:paraId="22BA0CFD" w14:textId="77777777" w:rsidR="001C0F3F" w:rsidRDefault="001C0F3F" w:rsidP="001C0F3F">
      <w:pPr>
        <w:spacing w:line="0" w:lineRule="atLeast"/>
        <w:rPr>
          <w:b/>
          <w:sz w:val="22"/>
        </w:rPr>
      </w:pPr>
    </w:p>
    <w:tbl>
      <w:tblPr>
        <w:tblW w:w="8009" w:type="dxa"/>
        <w:tblCellMar>
          <w:left w:w="70" w:type="dxa"/>
          <w:right w:w="70" w:type="dxa"/>
        </w:tblCellMar>
        <w:tblLook w:val="04A0" w:firstRow="1" w:lastRow="0" w:firstColumn="1" w:lastColumn="0" w:noHBand="0" w:noVBand="1"/>
      </w:tblPr>
      <w:tblGrid>
        <w:gridCol w:w="810"/>
        <w:gridCol w:w="5625"/>
        <w:gridCol w:w="1574"/>
      </w:tblGrid>
      <w:tr w:rsidR="00D94CD6" w:rsidRPr="00D94CD6" w14:paraId="6B00DD83" w14:textId="77777777" w:rsidTr="002C07FE">
        <w:trPr>
          <w:trHeight w:val="818"/>
        </w:trPr>
        <w:tc>
          <w:tcPr>
            <w:tcW w:w="810" w:type="dxa"/>
            <w:tcBorders>
              <w:top w:val="single" w:sz="8" w:space="0" w:color="auto"/>
              <w:left w:val="single" w:sz="4" w:space="0" w:color="000000"/>
              <w:bottom w:val="single" w:sz="8" w:space="0" w:color="auto"/>
              <w:right w:val="single" w:sz="8" w:space="0" w:color="auto"/>
            </w:tcBorders>
            <w:vAlign w:val="center"/>
            <w:hideMark/>
          </w:tcPr>
          <w:p w14:paraId="11EF1A06" w14:textId="77777777" w:rsidR="00D94CD6" w:rsidRPr="00D94CD6" w:rsidRDefault="00D94CD6" w:rsidP="00D94CD6">
            <w:pPr>
              <w:rPr>
                <w:rFonts w:eastAsia="Times New Roman" w:cs="Calibri"/>
                <w:b/>
                <w:bCs/>
                <w:color w:val="000000"/>
                <w:sz w:val="22"/>
                <w:szCs w:val="22"/>
              </w:rPr>
            </w:pPr>
            <w:r w:rsidRPr="00D94CD6">
              <w:rPr>
                <w:rFonts w:eastAsia="Times New Roman" w:cs="Calibri"/>
                <w:b/>
                <w:bCs/>
                <w:color w:val="000000"/>
                <w:sz w:val="22"/>
                <w:szCs w:val="22"/>
              </w:rPr>
              <w:t>Nr stacji</w:t>
            </w:r>
          </w:p>
        </w:tc>
        <w:tc>
          <w:tcPr>
            <w:tcW w:w="5625" w:type="dxa"/>
            <w:tcBorders>
              <w:top w:val="single" w:sz="8" w:space="0" w:color="auto"/>
              <w:left w:val="single" w:sz="4" w:space="0" w:color="000000"/>
              <w:bottom w:val="single" w:sz="8" w:space="0" w:color="auto"/>
              <w:right w:val="single" w:sz="8" w:space="0" w:color="auto"/>
            </w:tcBorders>
            <w:vAlign w:val="center"/>
            <w:hideMark/>
          </w:tcPr>
          <w:p w14:paraId="1CC60E95" w14:textId="77777777" w:rsidR="00D94CD6" w:rsidRPr="00D94CD6" w:rsidRDefault="00D94CD6" w:rsidP="00D94CD6">
            <w:pPr>
              <w:rPr>
                <w:rFonts w:eastAsia="Times New Roman" w:cs="Calibri"/>
                <w:b/>
                <w:bCs/>
                <w:color w:val="000000"/>
                <w:sz w:val="22"/>
                <w:szCs w:val="22"/>
              </w:rPr>
            </w:pPr>
            <w:r w:rsidRPr="00D94CD6">
              <w:rPr>
                <w:rFonts w:eastAsia="Times New Roman" w:cs="Calibri"/>
                <w:b/>
                <w:bCs/>
                <w:color w:val="000000"/>
                <w:sz w:val="22"/>
                <w:szCs w:val="22"/>
              </w:rPr>
              <w:t>Adres</w:t>
            </w:r>
          </w:p>
        </w:tc>
        <w:tc>
          <w:tcPr>
            <w:tcW w:w="1574" w:type="dxa"/>
            <w:tcBorders>
              <w:top w:val="single" w:sz="4" w:space="0" w:color="000000"/>
              <w:left w:val="single" w:sz="4" w:space="0" w:color="000000"/>
              <w:bottom w:val="single" w:sz="8" w:space="0" w:color="000000"/>
              <w:right w:val="single" w:sz="4" w:space="0" w:color="000000"/>
            </w:tcBorders>
            <w:noWrap/>
            <w:vAlign w:val="center"/>
            <w:hideMark/>
          </w:tcPr>
          <w:p w14:paraId="752A18A8" w14:textId="77777777" w:rsidR="00D94CD6" w:rsidRPr="00D94CD6" w:rsidRDefault="00D94CD6" w:rsidP="00D94CD6">
            <w:pPr>
              <w:rPr>
                <w:rFonts w:eastAsia="Times New Roman" w:cs="Calibri"/>
                <w:b/>
                <w:bCs/>
                <w:color w:val="000000"/>
                <w:sz w:val="22"/>
                <w:szCs w:val="22"/>
              </w:rPr>
            </w:pPr>
            <w:r w:rsidRPr="00D94CD6">
              <w:rPr>
                <w:rFonts w:eastAsia="Times New Roman" w:cs="Calibri"/>
                <w:b/>
                <w:bCs/>
                <w:color w:val="000000"/>
                <w:sz w:val="22"/>
                <w:szCs w:val="22"/>
              </w:rPr>
              <w:t>Paliwa</w:t>
            </w:r>
          </w:p>
        </w:tc>
      </w:tr>
      <w:tr w:rsidR="008A4FD4" w:rsidRPr="00D94CD6" w14:paraId="3E497617" w14:textId="77777777" w:rsidTr="0022555C">
        <w:trPr>
          <w:trHeight w:val="315"/>
        </w:trPr>
        <w:tc>
          <w:tcPr>
            <w:tcW w:w="810" w:type="dxa"/>
            <w:tcBorders>
              <w:top w:val="single" w:sz="8" w:space="0" w:color="auto"/>
              <w:left w:val="single" w:sz="8" w:space="0" w:color="auto"/>
              <w:bottom w:val="single" w:sz="8" w:space="0" w:color="auto"/>
              <w:right w:val="single" w:sz="8" w:space="0" w:color="auto"/>
            </w:tcBorders>
            <w:shd w:val="clear" w:color="auto" w:fill="D0CECE" w:themeFill="background2" w:themeFillShade="E6"/>
            <w:noWrap/>
            <w:vAlign w:val="bottom"/>
          </w:tcPr>
          <w:p w14:paraId="5F538E0C" w14:textId="77777777" w:rsidR="008A4FD4" w:rsidRPr="001E3E97" w:rsidRDefault="008A4FD4" w:rsidP="0022555C">
            <w:pPr>
              <w:jc w:val="right"/>
              <w:rPr>
                <w:rFonts w:eastAsia="Times New Roman" w:cs="Calibri"/>
                <w:sz w:val="22"/>
                <w:szCs w:val="22"/>
              </w:rPr>
            </w:pPr>
            <w:r>
              <w:rPr>
                <w:rFonts w:eastAsia="Times New Roman" w:cs="Calibri"/>
                <w:sz w:val="22"/>
                <w:szCs w:val="22"/>
              </w:rPr>
              <w:t>152</w:t>
            </w:r>
          </w:p>
        </w:tc>
        <w:tc>
          <w:tcPr>
            <w:tcW w:w="5625" w:type="dxa"/>
            <w:tcBorders>
              <w:top w:val="single" w:sz="8" w:space="0" w:color="auto"/>
              <w:left w:val="single" w:sz="8" w:space="0" w:color="auto"/>
              <w:bottom w:val="single" w:sz="8" w:space="0" w:color="auto"/>
              <w:right w:val="single" w:sz="8" w:space="0" w:color="auto"/>
            </w:tcBorders>
            <w:shd w:val="clear" w:color="auto" w:fill="D0CECE" w:themeFill="background2" w:themeFillShade="E6"/>
            <w:noWrap/>
            <w:vAlign w:val="bottom"/>
          </w:tcPr>
          <w:p w14:paraId="237D4425" w14:textId="77777777" w:rsidR="008A4FD4" w:rsidRPr="001E3E97" w:rsidRDefault="008A4FD4" w:rsidP="0022555C">
            <w:pPr>
              <w:rPr>
                <w:rFonts w:eastAsia="Times New Roman" w:cs="Calibri"/>
                <w:sz w:val="22"/>
                <w:szCs w:val="22"/>
              </w:rPr>
            </w:pPr>
            <w:r w:rsidRPr="000645E9">
              <w:rPr>
                <w:rFonts w:eastAsia="Times New Roman" w:cs="Calibri"/>
                <w:sz w:val="22"/>
                <w:szCs w:val="22"/>
              </w:rPr>
              <w:t>55-300 Środa Śląska</w:t>
            </w:r>
            <w:r>
              <w:rPr>
                <w:rFonts w:eastAsia="Times New Roman" w:cs="Calibri"/>
                <w:sz w:val="22"/>
                <w:szCs w:val="22"/>
              </w:rPr>
              <w:t xml:space="preserve">, </w:t>
            </w:r>
            <w:r w:rsidRPr="000645E9">
              <w:rPr>
                <w:rFonts w:eastAsia="Times New Roman" w:cs="Calibri"/>
                <w:sz w:val="22"/>
                <w:szCs w:val="22"/>
              </w:rPr>
              <w:t>Fabryczna 1C</w:t>
            </w:r>
          </w:p>
        </w:tc>
        <w:tc>
          <w:tcPr>
            <w:tcW w:w="1574" w:type="dxa"/>
            <w:tcBorders>
              <w:top w:val="single" w:sz="8" w:space="0" w:color="auto"/>
              <w:left w:val="single" w:sz="8" w:space="0" w:color="auto"/>
              <w:bottom w:val="single" w:sz="8" w:space="0" w:color="auto"/>
              <w:right w:val="single" w:sz="8" w:space="0" w:color="auto"/>
            </w:tcBorders>
            <w:shd w:val="clear" w:color="auto" w:fill="D0CECE" w:themeFill="background2" w:themeFillShade="E6"/>
            <w:noWrap/>
            <w:vAlign w:val="bottom"/>
          </w:tcPr>
          <w:p w14:paraId="17ABF47E" w14:textId="77777777" w:rsidR="008A4FD4" w:rsidRDefault="008A4FD4" w:rsidP="0022555C">
            <w:pPr>
              <w:jc w:val="center"/>
              <w:rPr>
                <w:rFonts w:eastAsia="Times New Roman" w:cs="Calibri"/>
                <w:sz w:val="22"/>
                <w:szCs w:val="22"/>
              </w:rPr>
            </w:pPr>
            <w:r w:rsidRPr="001E3E97">
              <w:rPr>
                <w:rFonts w:eastAsia="Times New Roman" w:cs="Calibri"/>
                <w:sz w:val="22"/>
                <w:szCs w:val="22"/>
              </w:rPr>
              <w:t>95, ON, ONMP</w:t>
            </w:r>
          </w:p>
          <w:p w14:paraId="3ACF5054" w14:textId="77777777" w:rsidR="008A4FD4" w:rsidRPr="001E3E97" w:rsidRDefault="008A4FD4" w:rsidP="0022555C">
            <w:pPr>
              <w:jc w:val="center"/>
              <w:rPr>
                <w:rFonts w:eastAsia="Times New Roman" w:cs="Calibri"/>
                <w:sz w:val="22"/>
                <w:szCs w:val="22"/>
              </w:rPr>
            </w:pPr>
            <w:r>
              <w:rPr>
                <w:rFonts w:eastAsia="Times New Roman" w:cs="Calibri"/>
                <w:sz w:val="22"/>
                <w:szCs w:val="22"/>
              </w:rPr>
              <w:t>Ad Blue</w:t>
            </w:r>
          </w:p>
        </w:tc>
      </w:tr>
      <w:tr w:rsidR="008A4FD4" w14:paraId="441D023E" w14:textId="77777777" w:rsidTr="00602622">
        <w:trPr>
          <w:trHeight w:val="300"/>
        </w:trPr>
        <w:tc>
          <w:tcPr>
            <w:tcW w:w="810" w:type="dxa"/>
            <w:tcBorders>
              <w:top w:val="single" w:sz="8" w:space="0" w:color="auto"/>
              <w:left w:val="single" w:sz="8" w:space="0" w:color="auto"/>
              <w:bottom w:val="single" w:sz="8" w:space="0" w:color="auto"/>
              <w:right w:val="single" w:sz="8" w:space="0" w:color="auto"/>
            </w:tcBorders>
            <w:noWrap/>
            <w:vAlign w:val="bottom"/>
          </w:tcPr>
          <w:p w14:paraId="68229246" w14:textId="77777777" w:rsidR="008A4FD4" w:rsidRPr="00A070EB" w:rsidRDefault="008A4FD4" w:rsidP="0022555C">
            <w:pPr>
              <w:jc w:val="right"/>
              <w:rPr>
                <w:rFonts w:eastAsia="Times New Roman" w:cs="Calibri"/>
                <w:sz w:val="22"/>
                <w:szCs w:val="22"/>
              </w:rPr>
            </w:pPr>
            <w:r w:rsidRPr="00F712BC">
              <w:rPr>
                <w:rFonts w:eastAsia="Times New Roman" w:cs="Calibri"/>
                <w:sz w:val="22"/>
                <w:szCs w:val="22"/>
              </w:rPr>
              <w:t>312</w:t>
            </w:r>
          </w:p>
        </w:tc>
        <w:tc>
          <w:tcPr>
            <w:tcW w:w="5625" w:type="dxa"/>
            <w:tcBorders>
              <w:top w:val="single" w:sz="8" w:space="0" w:color="auto"/>
              <w:left w:val="single" w:sz="8" w:space="0" w:color="auto"/>
              <w:bottom w:val="single" w:sz="8" w:space="0" w:color="auto"/>
              <w:right w:val="single" w:sz="8" w:space="0" w:color="auto"/>
            </w:tcBorders>
            <w:noWrap/>
            <w:vAlign w:val="bottom"/>
          </w:tcPr>
          <w:p w14:paraId="11526E29" w14:textId="77777777" w:rsidR="008A4FD4" w:rsidRPr="00A070EB" w:rsidRDefault="008A4FD4" w:rsidP="0022555C">
            <w:pPr>
              <w:rPr>
                <w:rFonts w:eastAsia="Times New Roman" w:cs="Calibri"/>
                <w:sz w:val="22"/>
                <w:szCs w:val="22"/>
              </w:rPr>
            </w:pPr>
            <w:r w:rsidRPr="00A070EB">
              <w:rPr>
                <w:rFonts w:eastAsia="Times New Roman" w:cs="Calibri"/>
                <w:sz w:val="22"/>
                <w:szCs w:val="22"/>
              </w:rPr>
              <w:t>59-420 Bolków,  Sady Dolne 10 B</w:t>
            </w:r>
          </w:p>
        </w:tc>
        <w:tc>
          <w:tcPr>
            <w:tcW w:w="1574" w:type="dxa"/>
            <w:tcBorders>
              <w:top w:val="single" w:sz="8" w:space="0" w:color="auto"/>
              <w:left w:val="single" w:sz="8" w:space="0" w:color="auto"/>
              <w:bottom w:val="single" w:sz="8" w:space="0" w:color="auto"/>
              <w:right w:val="single" w:sz="8" w:space="0" w:color="auto"/>
            </w:tcBorders>
            <w:noWrap/>
            <w:vAlign w:val="bottom"/>
          </w:tcPr>
          <w:p w14:paraId="2258CF7F" w14:textId="77777777" w:rsidR="008A4FD4" w:rsidRPr="00A070EB" w:rsidRDefault="008A4FD4" w:rsidP="0022555C">
            <w:pPr>
              <w:jc w:val="center"/>
              <w:rPr>
                <w:rFonts w:eastAsia="Times New Roman" w:cs="Calibri"/>
                <w:sz w:val="22"/>
                <w:szCs w:val="22"/>
              </w:rPr>
            </w:pPr>
            <w:r w:rsidRPr="00A070EB">
              <w:rPr>
                <w:rFonts w:eastAsia="Times New Roman" w:cs="Calibri"/>
                <w:sz w:val="22"/>
                <w:szCs w:val="22"/>
              </w:rPr>
              <w:t>95, ON, ONMP, Ad Blue</w:t>
            </w:r>
          </w:p>
        </w:tc>
      </w:tr>
      <w:tr w:rsidR="00D94CD6" w:rsidRPr="00D94CD6" w14:paraId="204EFF52" w14:textId="77777777" w:rsidTr="00602622">
        <w:trPr>
          <w:trHeight w:val="315"/>
        </w:trPr>
        <w:tc>
          <w:tcPr>
            <w:tcW w:w="810" w:type="dxa"/>
            <w:tcBorders>
              <w:top w:val="single" w:sz="8" w:space="0" w:color="auto"/>
              <w:left w:val="single" w:sz="4" w:space="0" w:color="000000"/>
              <w:bottom w:val="single" w:sz="8" w:space="0" w:color="auto"/>
              <w:right w:val="single" w:sz="8" w:space="0" w:color="auto"/>
            </w:tcBorders>
            <w:shd w:val="clear" w:color="auto" w:fill="D0CECE" w:themeFill="background2" w:themeFillShade="E6"/>
            <w:noWrap/>
            <w:vAlign w:val="bottom"/>
            <w:hideMark/>
          </w:tcPr>
          <w:p w14:paraId="0277A265" w14:textId="77777777" w:rsidR="00D94CD6" w:rsidRPr="00D94CD6" w:rsidRDefault="00D94CD6" w:rsidP="00D94CD6">
            <w:pPr>
              <w:jc w:val="right"/>
              <w:rPr>
                <w:rFonts w:eastAsia="Times New Roman" w:cs="Calibri"/>
                <w:color w:val="000000"/>
                <w:sz w:val="22"/>
                <w:szCs w:val="22"/>
              </w:rPr>
            </w:pPr>
            <w:r w:rsidRPr="00D94CD6">
              <w:rPr>
                <w:rFonts w:eastAsia="Times New Roman" w:cs="Calibri"/>
                <w:color w:val="000000"/>
                <w:sz w:val="22"/>
                <w:szCs w:val="22"/>
              </w:rPr>
              <w:t>336</w:t>
            </w:r>
          </w:p>
        </w:tc>
        <w:tc>
          <w:tcPr>
            <w:tcW w:w="5625" w:type="dxa"/>
            <w:tcBorders>
              <w:top w:val="single" w:sz="8" w:space="0" w:color="auto"/>
              <w:left w:val="single" w:sz="4" w:space="0" w:color="000000"/>
              <w:bottom w:val="single" w:sz="8" w:space="0" w:color="auto"/>
              <w:right w:val="single" w:sz="8" w:space="0" w:color="auto"/>
            </w:tcBorders>
            <w:shd w:val="clear" w:color="auto" w:fill="D0CECE" w:themeFill="background2" w:themeFillShade="E6"/>
            <w:noWrap/>
            <w:vAlign w:val="bottom"/>
            <w:hideMark/>
          </w:tcPr>
          <w:p w14:paraId="429DB291" w14:textId="77777777" w:rsidR="00D94CD6" w:rsidRPr="00D94CD6" w:rsidRDefault="00D94CD6" w:rsidP="00D94CD6">
            <w:pPr>
              <w:rPr>
                <w:rFonts w:eastAsia="Times New Roman" w:cs="Calibri"/>
                <w:color w:val="000000"/>
                <w:sz w:val="22"/>
                <w:szCs w:val="22"/>
              </w:rPr>
            </w:pPr>
            <w:r w:rsidRPr="00D94CD6">
              <w:rPr>
                <w:rFonts w:eastAsia="Times New Roman" w:cs="Calibri"/>
                <w:color w:val="000000"/>
                <w:sz w:val="22"/>
                <w:szCs w:val="22"/>
              </w:rPr>
              <w:t>64-920 Piła, ul. Szybowników 9</w:t>
            </w:r>
          </w:p>
        </w:tc>
        <w:tc>
          <w:tcPr>
            <w:tcW w:w="1574" w:type="dxa"/>
            <w:tcBorders>
              <w:top w:val="single" w:sz="8" w:space="0" w:color="auto"/>
              <w:left w:val="single" w:sz="8" w:space="0" w:color="auto"/>
              <w:bottom w:val="single" w:sz="8" w:space="0" w:color="auto"/>
              <w:right w:val="single" w:sz="8" w:space="0" w:color="auto"/>
            </w:tcBorders>
            <w:shd w:val="clear" w:color="auto" w:fill="D0CECE" w:themeFill="background2" w:themeFillShade="E6"/>
            <w:noWrap/>
            <w:vAlign w:val="bottom"/>
            <w:hideMark/>
          </w:tcPr>
          <w:p w14:paraId="36D83AA8" w14:textId="1C710F9D" w:rsidR="00D94CD6" w:rsidRPr="00D94CD6" w:rsidRDefault="0026247C" w:rsidP="00D94CD6">
            <w:pPr>
              <w:jc w:val="center"/>
              <w:rPr>
                <w:rFonts w:eastAsia="Times New Roman" w:cs="Calibri"/>
                <w:color w:val="000000"/>
                <w:sz w:val="22"/>
                <w:szCs w:val="22"/>
              </w:rPr>
            </w:pPr>
            <w:r w:rsidRPr="00D94CD6">
              <w:rPr>
                <w:rFonts w:eastAsia="Times New Roman" w:cs="Calibri"/>
                <w:color w:val="000000"/>
                <w:sz w:val="22"/>
                <w:szCs w:val="22"/>
              </w:rPr>
              <w:t>95, ON, ONMP</w:t>
            </w:r>
            <w:r>
              <w:rPr>
                <w:rFonts w:eastAsia="Times New Roman" w:cs="Calibri"/>
                <w:color w:val="000000"/>
                <w:sz w:val="22"/>
                <w:szCs w:val="22"/>
              </w:rPr>
              <w:t>, Ad Blue</w:t>
            </w:r>
          </w:p>
        </w:tc>
      </w:tr>
      <w:tr w:rsidR="00D94CD6" w:rsidRPr="00D94CD6" w14:paraId="730A74ED" w14:textId="77777777" w:rsidTr="00602622">
        <w:trPr>
          <w:trHeight w:val="242"/>
        </w:trPr>
        <w:tc>
          <w:tcPr>
            <w:tcW w:w="810" w:type="dxa"/>
            <w:tcBorders>
              <w:top w:val="single" w:sz="8" w:space="0" w:color="auto"/>
              <w:left w:val="single" w:sz="4" w:space="0" w:color="000000"/>
              <w:bottom w:val="single" w:sz="8" w:space="0" w:color="auto"/>
              <w:right w:val="single" w:sz="8" w:space="0" w:color="auto"/>
            </w:tcBorders>
            <w:shd w:val="clear" w:color="D9D9D9" w:fill="auto"/>
            <w:noWrap/>
            <w:vAlign w:val="center"/>
            <w:hideMark/>
          </w:tcPr>
          <w:p w14:paraId="11A5C0C9" w14:textId="77777777" w:rsidR="00D94CD6" w:rsidRPr="00D94CD6" w:rsidRDefault="00D94CD6" w:rsidP="00D94CD6">
            <w:pPr>
              <w:jc w:val="right"/>
              <w:rPr>
                <w:rFonts w:eastAsia="Times New Roman" w:cs="Calibri"/>
                <w:color w:val="000000"/>
                <w:sz w:val="22"/>
                <w:szCs w:val="22"/>
              </w:rPr>
            </w:pPr>
            <w:r w:rsidRPr="00D94CD6">
              <w:rPr>
                <w:rFonts w:eastAsia="Times New Roman" w:cs="Calibri"/>
                <w:color w:val="000000"/>
                <w:sz w:val="22"/>
                <w:szCs w:val="22"/>
              </w:rPr>
              <w:t>400</w:t>
            </w:r>
          </w:p>
        </w:tc>
        <w:tc>
          <w:tcPr>
            <w:tcW w:w="5625" w:type="dxa"/>
            <w:tcBorders>
              <w:top w:val="single" w:sz="8" w:space="0" w:color="auto"/>
              <w:left w:val="single" w:sz="4" w:space="0" w:color="000000"/>
              <w:bottom w:val="single" w:sz="8" w:space="0" w:color="auto"/>
              <w:right w:val="single" w:sz="8" w:space="0" w:color="auto"/>
            </w:tcBorders>
            <w:shd w:val="clear" w:color="D9D9D9" w:fill="auto"/>
            <w:noWrap/>
            <w:vAlign w:val="center"/>
            <w:hideMark/>
          </w:tcPr>
          <w:p w14:paraId="1EE1AA40" w14:textId="77777777" w:rsidR="00D94CD6" w:rsidRPr="00D94CD6" w:rsidRDefault="00D94CD6" w:rsidP="00D94CD6">
            <w:pPr>
              <w:rPr>
                <w:rFonts w:eastAsia="Times New Roman" w:cs="Calibri"/>
                <w:color w:val="000000"/>
                <w:sz w:val="22"/>
                <w:szCs w:val="22"/>
              </w:rPr>
            </w:pPr>
            <w:r w:rsidRPr="00D94CD6">
              <w:rPr>
                <w:rFonts w:eastAsia="Times New Roman" w:cs="Calibri"/>
                <w:color w:val="000000"/>
                <w:sz w:val="22"/>
                <w:szCs w:val="22"/>
              </w:rPr>
              <w:t xml:space="preserve">93-149 Łódź, ul. Mazurska 4 /Rzgowska 98 </w:t>
            </w:r>
          </w:p>
        </w:tc>
        <w:tc>
          <w:tcPr>
            <w:tcW w:w="1574" w:type="dxa"/>
            <w:tcBorders>
              <w:top w:val="single" w:sz="8" w:space="0" w:color="auto"/>
              <w:left w:val="single" w:sz="8" w:space="0" w:color="auto"/>
              <w:bottom w:val="single" w:sz="8" w:space="0" w:color="auto"/>
              <w:right w:val="single" w:sz="8" w:space="0" w:color="auto"/>
            </w:tcBorders>
            <w:shd w:val="clear" w:color="D9D9D9" w:fill="auto"/>
            <w:noWrap/>
            <w:vAlign w:val="center"/>
            <w:hideMark/>
          </w:tcPr>
          <w:p w14:paraId="524D1AD0" w14:textId="77777777" w:rsidR="00D94CD6" w:rsidRPr="00D94CD6" w:rsidRDefault="00D94CD6" w:rsidP="00D94CD6">
            <w:pPr>
              <w:jc w:val="center"/>
              <w:rPr>
                <w:rFonts w:eastAsia="Times New Roman" w:cs="Calibri"/>
                <w:color w:val="000000"/>
                <w:sz w:val="22"/>
                <w:szCs w:val="22"/>
              </w:rPr>
            </w:pPr>
            <w:r w:rsidRPr="00D94CD6">
              <w:rPr>
                <w:rFonts w:eastAsia="Times New Roman" w:cs="Calibri"/>
                <w:color w:val="000000"/>
                <w:sz w:val="22"/>
                <w:szCs w:val="22"/>
              </w:rPr>
              <w:t>95, ON</w:t>
            </w:r>
          </w:p>
        </w:tc>
      </w:tr>
      <w:tr w:rsidR="00D94CD6" w:rsidRPr="00D94CD6" w14:paraId="1DD7C160" w14:textId="77777777" w:rsidTr="00602622">
        <w:trPr>
          <w:trHeight w:val="315"/>
        </w:trPr>
        <w:tc>
          <w:tcPr>
            <w:tcW w:w="810" w:type="dxa"/>
            <w:tcBorders>
              <w:top w:val="single" w:sz="8" w:space="0" w:color="auto"/>
              <w:left w:val="single" w:sz="4" w:space="0" w:color="000000"/>
              <w:bottom w:val="single" w:sz="8" w:space="0" w:color="auto"/>
              <w:right w:val="single" w:sz="8" w:space="0" w:color="auto"/>
            </w:tcBorders>
            <w:shd w:val="clear" w:color="auto" w:fill="D0CECE" w:themeFill="background2" w:themeFillShade="E6"/>
            <w:noWrap/>
            <w:vAlign w:val="center"/>
            <w:hideMark/>
          </w:tcPr>
          <w:p w14:paraId="7334A05B" w14:textId="77777777" w:rsidR="00D94CD6" w:rsidRPr="00D94CD6" w:rsidRDefault="00D94CD6" w:rsidP="00D94CD6">
            <w:pPr>
              <w:jc w:val="right"/>
              <w:rPr>
                <w:rFonts w:eastAsia="Times New Roman" w:cs="Calibri"/>
                <w:color w:val="000000"/>
                <w:sz w:val="22"/>
                <w:szCs w:val="22"/>
              </w:rPr>
            </w:pPr>
            <w:r w:rsidRPr="00D94CD6">
              <w:rPr>
                <w:rFonts w:eastAsia="Times New Roman" w:cs="Calibri"/>
                <w:color w:val="000000"/>
                <w:sz w:val="22"/>
                <w:szCs w:val="22"/>
              </w:rPr>
              <w:t>401</w:t>
            </w:r>
          </w:p>
        </w:tc>
        <w:tc>
          <w:tcPr>
            <w:tcW w:w="5625" w:type="dxa"/>
            <w:tcBorders>
              <w:top w:val="single" w:sz="8" w:space="0" w:color="auto"/>
              <w:left w:val="single" w:sz="4" w:space="0" w:color="000000"/>
              <w:bottom w:val="single" w:sz="8" w:space="0" w:color="auto"/>
              <w:right w:val="single" w:sz="8" w:space="0" w:color="auto"/>
            </w:tcBorders>
            <w:shd w:val="clear" w:color="auto" w:fill="D0CECE" w:themeFill="background2" w:themeFillShade="E6"/>
            <w:noWrap/>
            <w:vAlign w:val="center"/>
            <w:hideMark/>
          </w:tcPr>
          <w:p w14:paraId="44F8B16E" w14:textId="77777777" w:rsidR="00D94CD6" w:rsidRPr="00D94CD6" w:rsidRDefault="00D94CD6" w:rsidP="00D94CD6">
            <w:pPr>
              <w:rPr>
                <w:rFonts w:eastAsia="Times New Roman" w:cs="Calibri"/>
                <w:color w:val="000000"/>
                <w:sz w:val="22"/>
                <w:szCs w:val="22"/>
              </w:rPr>
            </w:pPr>
            <w:r w:rsidRPr="00D94CD6">
              <w:rPr>
                <w:rFonts w:eastAsia="Times New Roman" w:cs="Calibri"/>
                <w:color w:val="000000"/>
                <w:sz w:val="22"/>
                <w:szCs w:val="22"/>
              </w:rPr>
              <w:t>90-244 Łódź, ul. Jaracza 95/97</w:t>
            </w:r>
          </w:p>
        </w:tc>
        <w:tc>
          <w:tcPr>
            <w:tcW w:w="1574" w:type="dxa"/>
            <w:tcBorders>
              <w:top w:val="single" w:sz="8" w:space="0" w:color="auto"/>
              <w:left w:val="single" w:sz="8" w:space="0" w:color="auto"/>
              <w:bottom w:val="single" w:sz="8" w:space="0" w:color="auto"/>
              <w:right w:val="single" w:sz="8" w:space="0" w:color="auto"/>
            </w:tcBorders>
            <w:shd w:val="clear" w:color="auto" w:fill="D0CECE" w:themeFill="background2" w:themeFillShade="E6"/>
            <w:noWrap/>
            <w:vAlign w:val="bottom"/>
            <w:hideMark/>
          </w:tcPr>
          <w:p w14:paraId="13BB91DF" w14:textId="77777777" w:rsidR="00D94CD6" w:rsidRPr="00D94CD6" w:rsidRDefault="00D94CD6" w:rsidP="00D94CD6">
            <w:pPr>
              <w:jc w:val="center"/>
              <w:rPr>
                <w:rFonts w:eastAsia="Times New Roman" w:cs="Calibri"/>
                <w:color w:val="000000"/>
                <w:sz w:val="22"/>
                <w:szCs w:val="22"/>
              </w:rPr>
            </w:pPr>
            <w:r w:rsidRPr="00D94CD6">
              <w:rPr>
                <w:rFonts w:eastAsia="Times New Roman" w:cs="Calibri"/>
                <w:color w:val="000000"/>
                <w:sz w:val="22"/>
                <w:szCs w:val="22"/>
              </w:rPr>
              <w:t>95, ON, ONMP</w:t>
            </w:r>
          </w:p>
        </w:tc>
      </w:tr>
      <w:tr w:rsidR="00D94CD6" w:rsidRPr="00D94CD6" w14:paraId="37B4E7AD" w14:textId="77777777" w:rsidTr="00602622">
        <w:trPr>
          <w:trHeight w:val="322"/>
        </w:trPr>
        <w:tc>
          <w:tcPr>
            <w:tcW w:w="810" w:type="dxa"/>
            <w:tcBorders>
              <w:top w:val="single" w:sz="8" w:space="0" w:color="auto"/>
              <w:left w:val="single" w:sz="4" w:space="0" w:color="000000"/>
              <w:bottom w:val="single" w:sz="8" w:space="0" w:color="auto"/>
              <w:right w:val="single" w:sz="8" w:space="0" w:color="auto"/>
            </w:tcBorders>
            <w:shd w:val="clear" w:color="D9D9D9" w:fill="auto"/>
            <w:noWrap/>
            <w:vAlign w:val="center"/>
            <w:hideMark/>
          </w:tcPr>
          <w:p w14:paraId="79223D8A" w14:textId="77777777" w:rsidR="00D94CD6" w:rsidRPr="00D94CD6" w:rsidRDefault="00D94CD6" w:rsidP="00D94CD6">
            <w:pPr>
              <w:jc w:val="right"/>
              <w:rPr>
                <w:rFonts w:eastAsia="Times New Roman" w:cs="Calibri"/>
                <w:color w:val="000000"/>
                <w:sz w:val="22"/>
                <w:szCs w:val="22"/>
              </w:rPr>
            </w:pPr>
            <w:r w:rsidRPr="00D94CD6">
              <w:rPr>
                <w:rFonts w:eastAsia="Times New Roman" w:cs="Calibri"/>
                <w:color w:val="000000"/>
                <w:sz w:val="22"/>
                <w:szCs w:val="22"/>
              </w:rPr>
              <w:t>402</w:t>
            </w:r>
          </w:p>
        </w:tc>
        <w:tc>
          <w:tcPr>
            <w:tcW w:w="5625" w:type="dxa"/>
            <w:tcBorders>
              <w:top w:val="single" w:sz="8" w:space="0" w:color="auto"/>
              <w:left w:val="single" w:sz="4" w:space="0" w:color="000000"/>
              <w:bottom w:val="single" w:sz="8" w:space="0" w:color="auto"/>
              <w:right w:val="single" w:sz="8" w:space="0" w:color="auto"/>
            </w:tcBorders>
            <w:shd w:val="clear" w:color="D9D9D9" w:fill="auto"/>
            <w:vAlign w:val="center"/>
            <w:hideMark/>
          </w:tcPr>
          <w:p w14:paraId="319FC3C8" w14:textId="77777777" w:rsidR="00D94CD6" w:rsidRPr="00D94CD6" w:rsidRDefault="00D94CD6" w:rsidP="00D94CD6">
            <w:pPr>
              <w:rPr>
                <w:rFonts w:eastAsia="Times New Roman" w:cs="Calibri"/>
                <w:color w:val="000000"/>
                <w:sz w:val="22"/>
                <w:szCs w:val="22"/>
              </w:rPr>
            </w:pPr>
            <w:r w:rsidRPr="00D94CD6">
              <w:rPr>
                <w:rFonts w:eastAsia="Times New Roman" w:cs="Calibri"/>
                <w:color w:val="000000"/>
                <w:sz w:val="22"/>
                <w:szCs w:val="22"/>
              </w:rPr>
              <w:t>93-177 Łódź, ul. Generała Jarosława Dąbrowskiego 17/21</w:t>
            </w:r>
          </w:p>
        </w:tc>
        <w:tc>
          <w:tcPr>
            <w:tcW w:w="1574" w:type="dxa"/>
            <w:tcBorders>
              <w:top w:val="single" w:sz="8" w:space="0" w:color="auto"/>
              <w:left w:val="single" w:sz="8" w:space="0" w:color="auto"/>
              <w:bottom w:val="single" w:sz="8" w:space="0" w:color="auto"/>
              <w:right w:val="single" w:sz="8" w:space="0" w:color="auto"/>
            </w:tcBorders>
            <w:shd w:val="clear" w:color="D9D9D9" w:fill="auto"/>
            <w:noWrap/>
            <w:vAlign w:val="bottom"/>
            <w:hideMark/>
          </w:tcPr>
          <w:p w14:paraId="592691D1" w14:textId="77777777" w:rsidR="00D94CD6" w:rsidRPr="00D94CD6" w:rsidRDefault="00D94CD6" w:rsidP="00D94CD6">
            <w:pPr>
              <w:jc w:val="center"/>
              <w:rPr>
                <w:rFonts w:eastAsia="Times New Roman" w:cs="Calibri"/>
                <w:color w:val="000000"/>
                <w:sz w:val="22"/>
                <w:szCs w:val="22"/>
              </w:rPr>
            </w:pPr>
            <w:r w:rsidRPr="00D94CD6">
              <w:rPr>
                <w:rFonts w:eastAsia="Times New Roman" w:cs="Calibri"/>
                <w:color w:val="000000"/>
                <w:sz w:val="22"/>
                <w:szCs w:val="22"/>
              </w:rPr>
              <w:t>95, ON, ONMP</w:t>
            </w:r>
          </w:p>
        </w:tc>
      </w:tr>
      <w:tr w:rsidR="00D94CD6" w:rsidRPr="00D94CD6" w14:paraId="5FB78D24" w14:textId="77777777" w:rsidTr="00602622">
        <w:trPr>
          <w:trHeight w:val="315"/>
        </w:trPr>
        <w:tc>
          <w:tcPr>
            <w:tcW w:w="810" w:type="dxa"/>
            <w:tcBorders>
              <w:top w:val="single" w:sz="8" w:space="0" w:color="auto"/>
              <w:left w:val="single" w:sz="4" w:space="0" w:color="000000"/>
              <w:bottom w:val="single" w:sz="8" w:space="0" w:color="auto"/>
              <w:right w:val="single" w:sz="8" w:space="0" w:color="auto"/>
            </w:tcBorders>
            <w:shd w:val="clear" w:color="auto" w:fill="D0CECE" w:themeFill="background2" w:themeFillShade="E6"/>
            <w:noWrap/>
            <w:vAlign w:val="center"/>
            <w:hideMark/>
          </w:tcPr>
          <w:p w14:paraId="3228AF24" w14:textId="77777777" w:rsidR="00D94CD6" w:rsidRPr="00D94CD6" w:rsidRDefault="00D94CD6" w:rsidP="00D94CD6">
            <w:pPr>
              <w:jc w:val="right"/>
              <w:rPr>
                <w:rFonts w:eastAsia="Times New Roman" w:cs="Calibri"/>
                <w:color w:val="000000"/>
                <w:sz w:val="22"/>
                <w:szCs w:val="22"/>
              </w:rPr>
            </w:pPr>
            <w:r w:rsidRPr="00D94CD6">
              <w:rPr>
                <w:rFonts w:eastAsia="Times New Roman" w:cs="Calibri"/>
                <w:color w:val="000000"/>
                <w:sz w:val="22"/>
                <w:szCs w:val="22"/>
              </w:rPr>
              <w:t>403</w:t>
            </w:r>
          </w:p>
        </w:tc>
        <w:tc>
          <w:tcPr>
            <w:tcW w:w="5625" w:type="dxa"/>
            <w:tcBorders>
              <w:top w:val="single" w:sz="8" w:space="0" w:color="auto"/>
              <w:left w:val="single" w:sz="4" w:space="0" w:color="000000"/>
              <w:bottom w:val="single" w:sz="8" w:space="0" w:color="auto"/>
              <w:right w:val="single" w:sz="8" w:space="0" w:color="auto"/>
            </w:tcBorders>
            <w:shd w:val="clear" w:color="auto" w:fill="D0CECE" w:themeFill="background2" w:themeFillShade="E6"/>
            <w:noWrap/>
            <w:vAlign w:val="center"/>
            <w:hideMark/>
          </w:tcPr>
          <w:p w14:paraId="5DD3C301" w14:textId="77777777" w:rsidR="00D94CD6" w:rsidRPr="00D94CD6" w:rsidRDefault="00D94CD6" w:rsidP="00D94CD6">
            <w:pPr>
              <w:rPr>
                <w:rFonts w:eastAsia="Times New Roman" w:cs="Calibri"/>
                <w:color w:val="000000"/>
                <w:sz w:val="22"/>
                <w:szCs w:val="22"/>
              </w:rPr>
            </w:pPr>
            <w:r w:rsidRPr="00D94CD6">
              <w:rPr>
                <w:rFonts w:eastAsia="Times New Roman" w:cs="Calibri"/>
                <w:color w:val="000000"/>
                <w:sz w:val="22"/>
                <w:szCs w:val="22"/>
              </w:rPr>
              <w:t>41-200 Sosnowiec, ul. Staszica 8B</w:t>
            </w:r>
          </w:p>
        </w:tc>
        <w:tc>
          <w:tcPr>
            <w:tcW w:w="1574" w:type="dxa"/>
            <w:tcBorders>
              <w:top w:val="single" w:sz="8" w:space="0" w:color="auto"/>
              <w:left w:val="single" w:sz="8" w:space="0" w:color="auto"/>
              <w:bottom w:val="single" w:sz="8" w:space="0" w:color="auto"/>
              <w:right w:val="single" w:sz="8" w:space="0" w:color="auto"/>
            </w:tcBorders>
            <w:shd w:val="clear" w:color="auto" w:fill="D0CECE" w:themeFill="background2" w:themeFillShade="E6"/>
            <w:noWrap/>
            <w:vAlign w:val="bottom"/>
            <w:hideMark/>
          </w:tcPr>
          <w:p w14:paraId="1FECEFC8" w14:textId="77777777" w:rsidR="00D94CD6" w:rsidRPr="00D94CD6" w:rsidRDefault="00D94CD6" w:rsidP="00D94CD6">
            <w:pPr>
              <w:jc w:val="center"/>
              <w:rPr>
                <w:rFonts w:eastAsia="Times New Roman" w:cs="Calibri"/>
                <w:color w:val="000000"/>
                <w:sz w:val="22"/>
                <w:szCs w:val="22"/>
              </w:rPr>
            </w:pPr>
            <w:r w:rsidRPr="00D94CD6">
              <w:rPr>
                <w:rFonts w:eastAsia="Times New Roman" w:cs="Calibri"/>
                <w:color w:val="000000"/>
                <w:sz w:val="22"/>
                <w:szCs w:val="22"/>
              </w:rPr>
              <w:t>95, ON, ONMP</w:t>
            </w:r>
          </w:p>
        </w:tc>
      </w:tr>
      <w:tr w:rsidR="00D94CD6" w:rsidRPr="00D94CD6" w14:paraId="16071976" w14:textId="77777777" w:rsidTr="00602622">
        <w:trPr>
          <w:trHeight w:val="315"/>
        </w:trPr>
        <w:tc>
          <w:tcPr>
            <w:tcW w:w="810" w:type="dxa"/>
            <w:tcBorders>
              <w:top w:val="single" w:sz="8" w:space="0" w:color="auto"/>
              <w:left w:val="single" w:sz="4" w:space="0" w:color="000000"/>
              <w:bottom w:val="single" w:sz="8" w:space="0" w:color="auto"/>
              <w:right w:val="single" w:sz="8" w:space="0" w:color="auto"/>
            </w:tcBorders>
            <w:shd w:val="clear" w:color="D9D9D9" w:fill="auto"/>
            <w:noWrap/>
            <w:vAlign w:val="center"/>
            <w:hideMark/>
          </w:tcPr>
          <w:p w14:paraId="1FAE94D7" w14:textId="77777777" w:rsidR="00D94CD6" w:rsidRPr="00D94CD6" w:rsidRDefault="00D94CD6" w:rsidP="00D94CD6">
            <w:pPr>
              <w:jc w:val="right"/>
              <w:rPr>
                <w:rFonts w:eastAsia="Times New Roman" w:cs="Calibri"/>
                <w:color w:val="000000"/>
                <w:sz w:val="22"/>
                <w:szCs w:val="22"/>
              </w:rPr>
            </w:pPr>
            <w:r w:rsidRPr="00D94CD6">
              <w:rPr>
                <w:rFonts w:eastAsia="Times New Roman" w:cs="Calibri"/>
                <w:color w:val="000000"/>
                <w:sz w:val="22"/>
                <w:szCs w:val="22"/>
              </w:rPr>
              <w:t>404</w:t>
            </w:r>
          </w:p>
        </w:tc>
        <w:tc>
          <w:tcPr>
            <w:tcW w:w="5625" w:type="dxa"/>
            <w:tcBorders>
              <w:top w:val="single" w:sz="8" w:space="0" w:color="auto"/>
              <w:left w:val="single" w:sz="4" w:space="0" w:color="000000"/>
              <w:bottom w:val="single" w:sz="8" w:space="0" w:color="auto"/>
              <w:right w:val="single" w:sz="8" w:space="0" w:color="auto"/>
            </w:tcBorders>
            <w:shd w:val="clear" w:color="D9D9D9" w:fill="auto"/>
            <w:noWrap/>
            <w:vAlign w:val="center"/>
            <w:hideMark/>
          </w:tcPr>
          <w:p w14:paraId="0790D220" w14:textId="77777777" w:rsidR="00D94CD6" w:rsidRPr="00D94CD6" w:rsidRDefault="00D94CD6" w:rsidP="00D94CD6">
            <w:pPr>
              <w:rPr>
                <w:rFonts w:eastAsia="Times New Roman" w:cs="Calibri"/>
                <w:color w:val="000000"/>
                <w:sz w:val="22"/>
                <w:szCs w:val="22"/>
              </w:rPr>
            </w:pPr>
            <w:r w:rsidRPr="00D94CD6">
              <w:rPr>
                <w:rFonts w:eastAsia="Times New Roman" w:cs="Calibri"/>
                <w:color w:val="000000"/>
                <w:sz w:val="22"/>
                <w:szCs w:val="22"/>
              </w:rPr>
              <w:t>43-110 Tychy, ul. Fabryczna 2</w:t>
            </w:r>
          </w:p>
        </w:tc>
        <w:tc>
          <w:tcPr>
            <w:tcW w:w="1574" w:type="dxa"/>
            <w:tcBorders>
              <w:top w:val="single" w:sz="8" w:space="0" w:color="auto"/>
              <w:left w:val="single" w:sz="8" w:space="0" w:color="auto"/>
              <w:bottom w:val="single" w:sz="8" w:space="0" w:color="auto"/>
              <w:right w:val="single" w:sz="8" w:space="0" w:color="auto"/>
            </w:tcBorders>
            <w:shd w:val="clear" w:color="D9D9D9" w:fill="auto"/>
            <w:noWrap/>
            <w:vAlign w:val="bottom"/>
            <w:hideMark/>
          </w:tcPr>
          <w:p w14:paraId="59D9DD2E" w14:textId="77777777" w:rsidR="00D94CD6" w:rsidRPr="00D94CD6" w:rsidRDefault="00D94CD6" w:rsidP="00D94CD6">
            <w:pPr>
              <w:jc w:val="center"/>
              <w:rPr>
                <w:rFonts w:eastAsia="Times New Roman" w:cs="Calibri"/>
                <w:color w:val="000000"/>
                <w:sz w:val="22"/>
                <w:szCs w:val="22"/>
              </w:rPr>
            </w:pPr>
            <w:r w:rsidRPr="00D94CD6">
              <w:rPr>
                <w:rFonts w:eastAsia="Times New Roman" w:cs="Calibri"/>
                <w:color w:val="000000"/>
                <w:sz w:val="22"/>
                <w:szCs w:val="22"/>
              </w:rPr>
              <w:t>95, ON, ONMP</w:t>
            </w:r>
          </w:p>
        </w:tc>
      </w:tr>
      <w:tr w:rsidR="00D94CD6" w:rsidRPr="00D94CD6" w14:paraId="289505C8" w14:textId="77777777" w:rsidTr="00602622">
        <w:trPr>
          <w:trHeight w:val="315"/>
        </w:trPr>
        <w:tc>
          <w:tcPr>
            <w:tcW w:w="810" w:type="dxa"/>
            <w:tcBorders>
              <w:top w:val="single" w:sz="8" w:space="0" w:color="auto"/>
              <w:left w:val="single" w:sz="4" w:space="0" w:color="000000"/>
              <w:bottom w:val="single" w:sz="8" w:space="0" w:color="auto"/>
              <w:right w:val="single" w:sz="8" w:space="0" w:color="auto"/>
            </w:tcBorders>
            <w:shd w:val="clear" w:color="auto" w:fill="D0CECE" w:themeFill="background2" w:themeFillShade="E6"/>
            <w:noWrap/>
            <w:vAlign w:val="center"/>
            <w:hideMark/>
          </w:tcPr>
          <w:p w14:paraId="71B7F52D" w14:textId="77777777" w:rsidR="00D94CD6" w:rsidRPr="00D94CD6" w:rsidRDefault="00D94CD6" w:rsidP="00D94CD6">
            <w:pPr>
              <w:jc w:val="right"/>
              <w:rPr>
                <w:rFonts w:eastAsia="Times New Roman" w:cs="Calibri"/>
                <w:color w:val="000000"/>
                <w:sz w:val="22"/>
                <w:szCs w:val="22"/>
              </w:rPr>
            </w:pPr>
            <w:r w:rsidRPr="00D94CD6">
              <w:rPr>
                <w:rFonts w:eastAsia="Times New Roman" w:cs="Calibri"/>
                <w:color w:val="000000"/>
                <w:sz w:val="22"/>
                <w:szCs w:val="22"/>
              </w:rPr>
              <w:t>406</w:t>
            </w:r>
          </w:p>
        </w:tc>
        <w:tc>
          <w:tcPr>
            <w:tcW w:w="5625" w:type="dxa"/>
            <w:tcBorders>
              <w:top w:val="single" w:sz="8" w:space="0" w:color="auto"/>
              <w:left w:val="single" w:sz="4" w:space="0" w:color="000000"/>
              <w:bottom w:val="single" w:sz="8" w:space="0" w:color="auto"/>
              <w:right w:val="single" w:sz="8" w:space="0" w:color="auto"/>
            </w:tcBorders>
            <w:shd w:val="clear" w:color="auto" w:fill="D0CECE" w:themeFill="background2" w:themeFillShade="E6"/>
            <w:noWrap/>
            <w:vAlign w:val="center"/>
            <w:hideMark/>
          </w:tcPr>
          <w:p w14:paraId="3945B9EE" w14:textId="77777777" w:rsidR="00D94CD6" w:rsidRPr="00D94CD6" w:rsidRDefault="00D94CD6" w:rsidP="00D94CD6">
            <w:pPr>
              <w:rPr>
                <w:rFonts w:eastAsia="Times New Roman" w:cs="Calibri"/>
                <w:color w:val="000000"/>
                <w:sz w:val="22"/>
                <w:szCs w:val="22"/>
              </w:rPr>
            </w:pPr>
            <w:r w:rsidRPr="00D94CD6">
              <w:rPr>
                <w:rFonts w:eastAsia="Times New Roman" w:cs="Calibri"/>
                <w:color w:val="000000"/>
                <w:sz w:val="22"/>
                <w:szCs w:val="22"/>
              </w:rPr>
              <w:t>60-413 Poznań, ul. Tatrzańska 1/5</w:t>
            </w:r>
          </w:p>
        </w:tc>
        <w:tc>
          <w:tcPr>
            <w:tcW w:w="1574" w:type="dxa"/>
            <w:tcBorders>
              <w:top w:val="single" w:sz="8" w:space="0" w:color="auto"/>
              <w:left w:val="single" w:sz="8" w:space="0" w:color="auto"/>
              <w:bottom w:val="single" w:sz="8" w:space="0" w:color="auto"/>
              <w:right w:val="single" w:sz="8" w:space="0" w:color="auto"/>
            </w:tcBorders>
            <w:shd w:val="clear" w:color="auto" w:fill="D0CECE" w:themeFill="background2" w:themeFillShade="E6"/>
            <w:noWrap/>
            <w:vAlign w:val="bottom"/>
            <w:hideMark/>
          </w:tcPr>
          <w:p w14:paraId="42FABF98" w14:textId="77777777" w:rsidR="00D94CD6" w:rsidRPr="00D94CD6" w:rsidRDefault="00D94CD6" w:rsidP="00D94CD6">
            <w:pPr>
              <w:jc w:val="center"/>
              <w:rPr>
                <w:rFonts w:eastAsia="Times New Roman" w:cs="Calibri"/>
                <w:color w:val="000000"/>
                <w:sz w:val="22"/>
                <w:szCs w:val="22"/>
              </w:rPr>
            </w:pPr>
            <w:r w:rsidRPr="00D94CD6">
              <w:rPr>
                <w:rFonts w:eastAsia="Times New Roman" w:cs="Calibri"/>
                <w:color w:val="000000"/>
                <w:sz w:val="22"/>
                <w:szCs w:val="22"/>
              </w:rPr>
              <w:t>95, ON, ONMP</w:t>
            </w:r>
          </w:p>
        </w:tc>
      </w:tr>
      <w:tr w:rsidR="00D94CD6" w:rsidRPr="00D94CD6" w14:paraId="40720182" w14:textId="77777777" w:rsidTr="00602622">
        <w:trPr>
          <w:trHeight w:val="315"/>
        </w:trPr>
        <w:tc>
          <w:tcPr>
            <w:tcW w:w="810" w:type="dxa"/>
            <w:tcBorders>
              <w:top w:val="single" w:sz="8" w:space="0" w:color="auto"/>
              <w:left w:val="single" w:sz="4" w:space="0" w:color="000000"/>
              <w:bottom w:val="single" w:sz="8" w:space="0" w:color="auto"/>
              <w:right w:val="single" w:sz="8" w:space="0" w:color="auto"/>
            </w:tcBorders>
            <w:noWrap/>
            <w:vAlign w:val="center"/>
            <w:hideMark/>
          </w:tcPr>
          <w:p w14:paraId="780BA225" w14:textId="77777777" w:rsidR="00D94CD6" w:rsidRPr="00D94CD6" w:rsidRDefault="00D94CD6" w:rsidP="00D94CD6">
            <w:pPr>
              <w:jc w:val="right"/>
              <w:rPr>
                <w:rFonts w:eastAsia="Times New Roman" w:cs="Calibri"/>
                <w:color w:val="000000"/>
                <w:sz w:val="22"/>
                <w:szCs w:val="22"/>
              </w:rPr>
            </w:pPr>
            <w:r w:rsidRPr="00D94CD6">
              <w:rPr>
                <w:rFonts w:eastAsia="Times New Roman" w:cs="Calibri"/>
                <w:color w:val="000000"/>
                <w:sz w:val="22"/>
                <w:szCs w:val="22"/>
              </w:rPr>
              <w:t>407</w:t>
            </w:r>
          </w:p>
        </w:tc>
        <w:tc>
          <w:tcPr>
            <w:tcW w:w="5625" w:type="dxa"/>
            <w:tcBorders>
              <w:top w:val="single" w:sz="8" w:space="0" w:color="auto"/>
              <w:left w:val="single" w:sz="4" w:space="0" w:color="000000"/>
              <w:bottom w:val="single" w:sz="8" w:space="0" w:color="auto"/>
              <w:right w:val="single" w:sz="8" w:space="0" w:color="auto"/>
            </w:tcBorders>
            <w:noWrap/>
            <w:vAlign w:val="center"/>
            <w:hideMark/>
          </w:tcPr>
          <w:p w14:paraId="71585322" w14:textId="77777777" w:rsidR="00D94CD6" w:rsidRPr="00D94CD6" w:rsidRDefault="00D94CD6" w:rsidP="00D94CD6">
            <w:pPr>
              <w:rPr>
                <w:rFonts w:eastAsia="Times New Roman" w:cs="Calibri"/>
                <w:color w:val="000000"/>
                <w:sz w:val="22"/>
                <w:szCs w:val="22"/>
              </w:rPr>
            </w:pPr>
            <w:r w:rsidRPr="00D94CD6">
              <w:rPr>
                <w:rFonts w:eastAsia="Times New Roman" w:cs="Calibri"/>
                <w:color w:val="000000"/>
                <w:sz w:val="22"/>
                <w:szCs w:val="22"/>
              </w:rPr>
              <w:t>61-139 Poznań, ul. Ludwika Zamenhofa 138</w:t>
            </w:r>
          </w:p>
        </w:tc>
        <w:tc>
          <w:tcPr>
            <w:tcW w:w="1574" w:type="dxa"/>
            <w:tcBorders>
              <w:top w:val="single" w:sz="8" w:space="0" w:color="auto"/>
              <w:left w:val="single" w:sz="8" w:space="0" w:color="auto"/>
              <w:bottom w:val="single" w:sz="8" w:space="0" w:color="auto"/>
              <w:right w:val="single" w:sz="8" w:space="0" w:color="auto"/>
            </w:tcBorders>
            <w:noWrap/>
            <w:vAlign w:val="bottom"/>
            <w:hideMark/>
          </w:tcPr>
          <w:p w14:paraId="647A3C8E" w14:textId="77777777" w:rsidR="00D94CD6" w:rsidRPr="00D94CD6" w:rsidRDefault="00D94CD6" w:rsidP="00D94CD6">
            <w:pPr>
              <w:jc w:val="center"/>
              <w:rPr>
                <w:rFonts w:eastAsia="Times New Roman" w:cs="Calibri"/>
                <w:color w:val="000000"/>
                <w:sz w:val="22"/>
                <w:szCs w:val="22"/>
              </w:rPr>
            </w:pPr>
            <w:r w:rsidRPr="00D94CD6">
              <w:rPr>
                <w:rFonts w:eastAsia="Times New Roman" w:cs="Calibri"/>
                <w:color w:val="000000"/>
                <w:sz w:val="22"/>
                <w:szCs w:val="22"/>
              </w:rPr>
              <w:t>95, ON, ONMP</w:t>
            </w:r>
          </w:p>
        </w:tc>
      </w:tr>
      <w:tr w:rsidR="00D94CD6" w:rsidRPr="00D94CD6" w14:paraId="20625673" w14:textId="77777777" w:rsidTr="00602622">
        <w:trPr>
          <w:trHeight w:val="315"/>
        </w:trPr>
        <w:tc>
          <w:tcPr>
            <w:tcW w:w="810" w:type="dxa"/>
            <w:tcBorders>
              <w:top w:val="single" w:sz="8" w:space="0" w:color="auto"/>
              <w:left w:val="single" w:sz="4" w:space="0" w:color="000000"/>
              <w:bottom w:val="single" w:sz="8" w:space="0" w:color="auto"/>
              <w:right w:val="single" w:sz="8" w:space="0" w:color="auto"/>
            </w:tcBorders>
            <w:shd w:val="clear" w:color="auto" w:fill="D0CECE" w:themeFill="background2" w:themeFillShade="E6"/>
            <w:noWrap/>
            <w:vAlign w:val="center"/>
            <w:hideMark/>
          </w:tcPr>
          <w:p w14:paraId="70B09D9C" w14:textId="77777777" w:rsidR="00D94CD6" w:rsidRPr="00D94CD6" w:rsidRDefault="00D94CD6" w:rsidP="00D94CD6">
            <w:pPr>
              <w:jc w:val="right"/>
              <w:rPr>
                <w:rFonts w:eastAsia="Times New Roman" w:cs="Calibri"/>
                <w:color w:val="000000"/>
                <w:sz w:val="22"/>
                <w:szCs w:val="22"/>
              </w:rPr>
            </w:pPr>
            <w:r w:rsidRPr="00D94CD6">
              <w:rPr>
                <w:rFonts w:eastAsia="Times New Roman" w:cs="Calibri"/>
                <w:color w:val="000000"/>
                <w:sz w:val="22"/>
                <w:szCs w:val="22"/>
              </w:rPr>
              <w:t>408</w:t>
            </w:r>
          </w:p>
        </w:tc>
        <w:tc>
          <w:tcPr>
            <w:tcW w:w="5625" w:type="dxa"/>
            <w:tcBorders>
              <w:top w:val="single" w:sz="8" w:space="0" w:color="auto"/>
              <w:left w:val="single" w:sz="4" w:space="0" w:color="000000"/>
              <w:bottom w:val="single" w:sz="8" w:space="0" w:color="auto"/>
              <w:right w:val="single" w:sz="8" w:space="0" w:color="auto"/>
            </w:tcBorders>
            <w:shd w:val="clear" w:color="auto" w:fill="D0CECE" w:themeFill="background2" w:themeFillShade="E6"/>
            <w:noWrap/>
            <w:vAlign w:val="center"/>
            <w:hideMark/>
          </w:tcPr>
          <w:p w14:paraId="429B4B27" w14:textId="77777777" w:rsidR="00D94CD6" w:rsidRPr="00D94CD6" w:rsidRDefault="00D94CD6" w:rsidP="00D94CD6">
            <w:pPr>
              <w:rPr>
                <w:rFonts w:eastAsia="Times New Roman" w:cs="Calibri"/>
                <w:color w:val="000000"/>
                <w:sz w:val="22"/>
                <w:szCs w:val="22"/>
              </w:rPr>
            </w:pPr>
            <w:r w:rsidRPr="00D94CD6">
              <w:rPr>
                <w:rFonts w:eastAsia="Times New Roman" w:cs="Calibri"/>
                <w:color w:val="000000"/>
                <w:sz w:val="22"/>
                <w:szCs w:val="22"/>
              </w:rPr>
              <w:t>62-800 Kalisz, ul. Wojska Polskiego 2</w:t>
            </w:r>
          </w:p>
        </w:tc>
        <w:tc>
          <w:tcPr>
            <w:tcW w:w="1574" w:type="dxa"/>
            <w:tcBorders>
              <w:top w:val="single" w:sz="8" w:space="0" w:color="auto"/>
              <w:left w:val="single" w:sz="8" w:space="0" w:color="auto"/>
              <w:bottom w:val="single" w:sz="8" w:space="0" w:color="auto"/>
              <w:right w:val="single" w:sz="8" w:space="0" w:color="auto"/>
            </w:tcBorders>
            <w:shd w:val="clear" w:color="auto" w:fill="D0CECE" w:themeFill="background2" w:themeFillShade="E6"/>
            <w:noWrap/>
            <w:vAlign w:val="bottom"/>
            <w:hideMark/>
          </w:tcPr>
          <w:p w14:paraId="5A9EFD25" w14:textId="77777777" w:rsidR="00D94CD6" w:rsidRPr="00D94CD6" w:rsidRDefault="00D94CD6" w:rsidP="00D94CD6">
            <w:pPr>
              <w:jc w:val="center"/>
              <w:rPr>
                <w:rFonts w:eastAsia="Times New Roman" w:cs="Calibri"/>
                <w:color w:val="000000"/>
                <w:sz w:val="22"/>
                <w:szCs w:val="22"/>
              </w:rPr>
            </w:pPr>
            <w:r w:rsidRPr="00D94CD6">
              <w:rPr>
                <w:rFonts w:eastAsia="Times New Roman" w:cs="Calibri"/>
                <w:color w:val="000000"/>
                <w:sz w:val="22"/>
                <w:szCs w:val="22"/>
              </w:rPr>
              <w:t>95, ON, ONMP</w:t>
            </w:r>
          </w:p>
        </w:tc>
      </w:tr>
      <w:tr w:rsidR="00D94CD6" w:rsidRPr="00D94CD6" w14:paraId="1D96A272" w14:textId="77777777" w:rsidTr="00602622">
        <w:trPr>
          <w:trHeight w:val="315"/>
        </w:trPr>
        <w:tc>
          <w:tcPr>
            <w:tcW w:w="810" w:type="dxa"/>
            <w:tcBorders>
              <w:top w:val="single" w:sz="8" w:space="0" w:color="auto"/>
              <w:left w:val="single" w:sz="4" w:space="0" w:color="000000"/>
              <w:bottom w:val="single" w:sz="8" w:space="0" w:color="auto"/>
              <w:right w:val="single" w:sz="8" w:space="0" w:color="auto"/>
            </w:tcBorders>
            <w:noWrap/>
            <w:vAlign w:val="center"/>
            <w:hideMark/>
          </w:tcPr>
          <w:p w14:paraId="779B43BA" w14:textId="77777777" w:rsidR="00D94CD6" w:rsidRPr="00D94CD6" w:rsidRDefault="00D94CD6" w:rsidP="00D94CD6">
            <w:pPr>
              <w:jc w:val="right"/>
              <w:rPr>
                <w:rFonts w:eastAsia="Times New Roman" w:cs="Calibri"/>
                <w:color w:val="000000"/>
                <w:sz w:val="22"/>
                <w:szCs w:val="22"/>
              </w:rPr>
            </w:pPr>
            <w:r w:rsidRPr="00D94CD6">
              <w:rPr>
                <w:rFonts w:eastAsia="Times New Roman" w:cs="Calibri"/>
                <w:color w:val="000000"/>
                <w:sz w:val="22"/>
                <w:szCs w:val="22"/>
              </w:rPr>
              <w:t>409</w:t>
            </w:r>
          </w:p>
        </w:tc>
        <w:tc>
          <w:tcPr>
            <w:tcW w:w="5625" w:type="dxa"/>
            <w:tcBorders>
              <w:top w:val="single" w:sz="8" w:space="0" w:color="auto"/>
              <w:left w:val="single" w:sz="4" w:space="0" w:color="000000"/>
              <w:bottom w:val="single" w:sz="8" w:space="0" w:color="auto"/>
              <w:right w:val="single" w:sz="8" w:space="0" w:color="auto"/>
            </w:tcBorders>
            <w:noWrap/>
            <w:vAlign w:val="center"/>
            <w:hideMark/>
          </w:tcPr>
          <w:p w14:paraId="1A82417D" w14:textId="77777777" w:rsidR="00D94CD6" w:rsidRPr="00D94CD6" w:rsidRDefault="00D94CD6" w:rsidP="00D94CD6">
            <w:pPr>
              <w:rPr>
                <w:rFonts w:eastAsia="Times New Roman" w:cs="Calibri"/>
                <w:color w:val="000000"/>
                <w:sz w:val="22"/>
                <w:szCs w:val="22"/>
              </w:rPr>
            </w:pPr>
            <w:r w:rsidRPr="00D94CD6">
              <w:rPr>
                <w:rFonts w:eastAsia="Times New Roman" w:cs="Calibri"/>
                <w:color w:val="000000"/>
                <w:sz w:val="22"/>
                <w:szCs w:val="22"/>
              </w:rPr>
              <w:t>78-600 Wałcz, ul. Budowlanych</w:t>
            </w:r>
          </w:p>
        </w:tc>
        <w:tc>
          <w:tcPr>
            <w:tcW w:w="1574" w:type="dxa"/>
            <w:tcBorders>
              <w:top w:val="single" w:sz="8" w:space="0" w:color="auto"/>
              <w:left w:val="single" w:sz="8" w:space="0" w:color="auto"/>
              <w:bottom w:val="single" w:sz="8" w:space="0" w:color="auto"/>
              <w:right w:val="single" w:sz="8" w:space="0" w:color="auto"/>
            </w:tcBorders>
            <w:noWrap/>
            <w:vAlign w:val="bottom"/>
            <w:hideMark/>
          </w:tcPr>
          <w:p w14:paraId="12172943" w14:textId="77777777" w:rsidR="00D94CD6" w:rsidRPr="00D94CD6" w:rsidRDefault="00D94CD6" w:rsidP="00D94CD6">
            <w:pPr>
              <w:jc w:val="center"/>
              <w:rPr>
                <w:rFonts w:eastAsia="Times New Roman" w:cs="Calibri"/>
                <w:color w:val="000000"/>
                <w:sz w:val="22"/>
                <w:szCs w:val="22"/>
              </w:rPr>
            </w:pPr>
            <w:r w:rsidRPr="00D94CD6">
              <w:rPr>
                <w:rFonts w:eastAsia="Times New Roman" w:cs="Calibri"/>
                <w:color w:val="000000"/>
                <w:sz w:val="22"/>
                <w:szCs w:val="22"/>
              </w:rPr>
              <w:t>95, ON</w:t>
            </w:r>
          </w:p>
        </w:tc>
      </w:tr>
      <w:tr w:rsidR="00D94CD6" w:rsidRPr="00D94CD6" w14:paraId="1D4D1D7C" w14:textId="77777777" w:rsidTr="00602622">
        <w:trPr>
          <w:trHeight w:val="300"/>
        </w:trPr>
        <w:tc>
          <w:tcPr>
            <w:tcW w:w="810" w:type="dxa"/>
            <w:tcBorders>
              <w:top w:val="single" w:sz="8" w:space="0" w:color="auto"/>
              <w:left w:val="single" w:sz="4" w:space="0" w:color="000000"/>
              <w:bottom w:val="single" w:sz="8" w:space="0" w:color="auto"/>
              <w:right w:val="single" w:sz="8" w:space="0" w:color="auto"/>
            </w:tcBorders>
            <w:shd w:val="clear" w:color="auto" w:fill="D0CECE" w:themeFill="background2" w:themeFillShade="E6"/>
            <w:noWrap/>
            <w:vAlign w:val="center"/>
            <w:hideMark/>
          </w:tcPr>
          <w:p w14:paraId="36E29E3F" w14:textId="77777777" w:rsidR="00D94CD6" w:rsidRPr="00D94CD6" w:rsidRDefault="00D94CD6" w:rsidP="00D94CD6">
            <w:pPr>
              <w:jc w:val="right"/>
              <w:rPr>
                <w:rFonts w:eastAsia="Times New Roman" w:cs="Calibri"/>
                <w:color w:val="000000"/>
                <w:sz w:val="22"/>
                <w:szCs w:val="22"/>
              </w:rPr>
            </w:pPr>
            <w:r w:rsidRPr="00D94CD6">
              <w:rPr>
                <w:rFonts w:eastAsia="Times New Roman" w:cs="Calibri"/>
                <w:color w:val="000000"/>
                <w:sz w:val="22"/>
                <w:szCs w:val="22"/>
              </w:rPr>
              <w:t>410</w:t>
            </w:r>
          </w:p>
        </w:tc>
        <w:tc>
          <w:tcPr>
            <w:tcW w:w="5625" w:type="dxa"/>
            <w:tcBorders>
              <w:top w:val="single" w:sz="8" w:space="0" w:color="auto"/>
              <w:left w:val="single" w:sz="4" w:space="0" w:color="000000"/>
              <w:bottom w:val="single" w:sz="8" w:space="0" w:color="auto"/>
              <w:right w:val="single" w:sz="8" w:space="0" w:color="auto"/>
            </w:tcBorders>
            <w:shd w:val="clear" w:color="auto" w:fill="D0CECE" w:themeFill="background2" w:themeFillShade="E6"/>
            <w:noWrap/>
            <w:vAlign w:val="center"/>
            <w:hideMark/>
          </w:tcPr>
          <w:p w14:paraId="2EDD9E85" w14:textId="77777777" w:rsidR="00D94CD6" w:rsidRPr="00D94CD6" w:rsidRDefault="00D94CD6" w:rsidP="00D94CD6">
            <w:pPr>
              <w:rPr>
                <w:rFonts w:eastAsia="Times New Roman" w:cs="Calibri"/>
                <w:color w:val="000000"/>
                <w:sz w:val="22"/>
                <w:szCs w:val="22"/>
              </w:rPr>
            </w:pPr>
            <w:r w:rsidRPr="00D94CD6">
              <w:rPr>
                <w:rFonts w:eastAsia="Times New Roman" w:cs="Calibri"/>
                <w:color w:val="000000"/>
                <w:sz w:val="22"/>
                <w:szCs w:val="22"/>
              </w:rPr>
              <w:t>70-035 Szczecin, ul. Kolumba 41</w:t>
            </w:r>
          </w:p>
        </w:tc>
        <w:tc>
          <w:tcPr>
            <w:tcW w:w="1574" w:type="dxa"/>
            <w:tcBorders>
              <w:top w:val="single" w:sz="8" w:space="0" w:color="auto"/>
              <w:left w:val="single" w:sz="8" w:space="0" w:color="auto"/>
              <w:bottom w:val="single" w:sz="8" w:space="0" w:color="auto"/>
              <w:right w:val="single" w:sz="8" w:space="0" w:color="auto"/>
            </w:tcBorders>
            <w:shd w:val="clear" w:color="auto" w:fill="D0CECE" w:themeFill="background2" w:themeFillShade="E6"/>
            <w:noWrap/>
            <w:vAlign w:val="bottom"/>
            <w:hideMark/>
          </w:tcPr>
          <w:p w14:paraId="071720AC" w14:textId="77777777" w:rsidR="00D94CD6" w:rsidRPr="00D94CD6" w:rsidRDefault="00D94CD6" w:rsidP="00D94CD6">
            <w:pPr>
              <w:jc w:val="center"/>
              <w:rPr>
                <w:rFonts w:eastAsia="Times New Roman" w:cs="Calibri"/>
                <w:color w:val="000000"/>
                <w:sz w:val="22"/>
                <w:szCs w:val="22"/>
              </w:rPr>
            </w:pPr>
            <w:r w:rsidRPr="00D94CD6">
              <w:rPr>
                <w:rFonts w:eastAsia="Times New Roman" w:cs="Calibri"/>
                <w:color w:val="000000"/>
                <w:sz w:val="22"/>
                <w:szCs w:val="22"/>
              </w:rPr>
              <w:t>95, ON, ONMP</w:t>
            </w:r>
          </w:p>
        </w:tc>
      </w:tr>
      <w:tr w:rsidR="00D94CD6" w:rsidRPr="00D94CD6" w14:paraId="130004E1" w14:textId="77777777" w:rsidTr="00602622">
        <w:trPr>
          <w:trHeight w:val="315"/>
        </w:trPr>
        <w:tc>
          <w:tcPr>
            <w:tcW w:w="810" w:type="dxa"/>
            <w:tcBorders>
              <w:top w:val="single" w:sz="8" w:space="0" w:color="auto"/>
              <w:left w:val="single" w:sz="4" w:space="0" w:color="000000"/>
              <w:bottom w:val="single" w:sz="8" w:space="0" w:color="auto"/>
              <w:right w:val="single" w:sz="8" w:space="0" w:color="auto"/>
            </w:tcBorders>
            <w:noWrap/>
            <w:vAlign w:val="center"/>
            <w:hideMark/>
          </w:tcPr>
          <w:p w14:paraId="3270DDF6" w14:textId="77777777" w:rsidR="00D94CD6" w:rsidRPr="00D94CD6" w:rsidRDefault="00D94CD6" w:rsidP="00D94CD6">
            <w:pPr>
              <w:jc w:val="right"/>
              <w:rPr>
                <w:rFonts w:eastAsia="Times New Roman" w:cs="Calibri"/>
                <w:color w:val="000000"/>
                <w:sz w:val="22"/>
                <w:szCs w:val="22"/>
              </w:rPr>
            </w:pPr>
            <w:r w:rsidRPr="00D94CD6">
              <w:rPr>
                <w:rFonts w:eastAsia="Times New Roman" w:cs="Calibri"/>
                <w:color w:val="000000"/>
                <w:sz w:val="22"/>
                <w:szCs w:val="22"/>
              </w:rPr>
              <w:t>411</w:t>
            </w:r>
          </w:p>
        </w:tc>
        <w:tc>
          <w:tcPr>
            <w:tcW w:w="5625" w:type="dxa"/>
            <w:tcBorders>
              <w:top w:val="single" w:sz="8" w:space="0" w:color="auto"/>
              <w:left w:val="single" w:sz="4" w:space="0" w:color="000000"/>
              <w:bottom w:val="single" w:sz="8" w:space="0" w:color="auto"/>
              <w:right w:val="single" w:sz="8" w:space="0" w:color="auto"/>
            </w:tcBorders>
            <w:noWrap/>
            <w:vAlign w:val="center"/>
            <w:hideMark/>
          </w:tcPr>
          <w:p w14:paraId="2EFFFDE3" w14:textId="77777777" w:rsidR="00D94CD6" w:rsidRPr="00D94CD6" w:rsidRDefault="00D94CD6" w:rsidP="00D94CD6">
            <w:pPr>
              <w:rPr>
                <w:rFonts w:eastAsia="Times New Roman" w:cs="Calibri"/>
                <w:color w:val="000000"/>
                <w:sz w:val="22"/>
                <w:szCs w:val="22"/>
              </w:rPr>
            </w:pPr>
            <w:r w:rsidRPr="00D94CD6">
              <w:rPr>
                <w:rFonts w:eastAsia="Times New Roman" w:cs="Calibri"/>
                <w:color w:val="000000"/>
                <w:sz w:val="22"/>
                <w:szCs w:val="22"/>
              </w:rPr>
              <w:t>70-661 Szczecin, ul. Gdańska 16B</w:t>
            </w:r>
          </w:p>
        </w:tc>
        <w:tc>
          <w:tcPr>
            <w:tcW w:w="1574" w:type="dxa"/>
            <w:tcBorders>
              <w:top w:val="single" w:sz="8" w:space="0" w:color="auto"/>
              <w:left w:val="single" w:sz="8" w:space="0" w:color="auto"/>
              <w:bottom w:val="single" w:sz="8" w:space="0" w:color="auto"/>
              <w:right w:val="single" w:sz="8" w:space="0" w:color="auto"/>
            </w:tcBorders>
            <w:noWrap/>
            <w:vAlign w:val="bottom"/>
            <w:hideMark/>
          </w:tcPr>
          <w:p w14:paraId="2DBBA6F0" w14:textId="77777777" w:rsidR="00D94CD6" w:rsidRPr="00D94CD6" w:rsidRDefault="00D94CD6" w:rsidP="00D94CD6">
            <w:pPr>
              <w:jc w:val="center"/>
              <w:rPr>
                <w:rFonts w:eastAsia="Times New Roman" w:cs="Calibri"/>
                <w:color w:val="000000"/>
                <w:sz w:val="22"/>
                <w:szCs w:val="22"/>
              </w:rPr>
            </w:pPr>
            <w:r w:rsidRPr="00D94CD6">
              <w:rPr>
                <w:rFonts w:eastAsia="Times New Roman" w:cs="Calibri"/>
                <w:color w:val="000000"/>
                <w:sz w:val="22"/>
                <w:szCs w:val="22"/>
              </w:rPr>
              <w:t>95, ON, ONMP</w:t>
            </w:r>
          </w:p>
        </w:tc>
      </w:tr>
      <w:tr w:rsidR="00D94CD6" w:rsidRPr="00D94CD6" w14:paraId="3303EFA3" w14:textId="77777777" w:rsidTr="00602622">
        <w:trPr>
          <w:trHeight w:val="315"/>
        </w:trPr>
        <w:tc>
          <w:tcPr>
            <w:tcW w:w="810" w:type="dxa"/>
            <w:tcBorders>
              <w:top w:val="single" w:sz="8" w:space="0" w:color="auto"/>
              <w:left w:val="single" w:sz="4" w:space="0" w:color="000000"/>
              <w:bottom w:val="single" w:sz="8" w:space="0" w:color="auto"/>
              <w:right w:val="single" w:sz="8" w:space="0" w:color="auto"/>
            </w:tcBorders>
            <w:shd w:val="clear" w:color="auto" w:fill="D0CECE" w:themeFill="background2" w:themeFillShade="E6"/>
            <w:noWrap/>
            <w:vAlign w:val="center"/>
            <w:hideMark/>
          </w:tcPr>
          <w:p w14:paraId="02C7EE5B" w14:textId="77777777" w:rsidR="00D94CD6" w:rsidRPr="00D94CD6" w:rsidRDefault="00D94CD6" w:rsidP="00D94CD6">
            <w:pPr>
              <w:jc w:val="right"/>
              <w:rPr>
                <w:rFonts w:eastAsia="Times New Roman" w:cs="Calibri"/>
                <w:color w:val="000000"/>
                <w:sz w:val="22"/>
                <w:szCs w:val="22"/>
              </w:rPr>
            </w:pPr>
            <w:r w:rsidRPr="00D94CD6">
              <w:rPr>
                <w:rFonts w:eastAsia="Times New Roman" w:cs="Calibri"/>
                <w:color w:val="000000"/>
                <w:sz w:val="22"/>
                <w:szCs w:val="22"/>
              </w:rPr>
              <w:t>412</w:t>
            </w:r>
          </w:p>
        </w:tc>
        <w:tc>
          <w:tcPr>
            <w:tcW w:w="5625" w:type="dxa"/>
            <w:tcBorders>
              <w:top w:val="single" w:sz="8" w:space="0" w:color="auto"/>
              <w:left w:val="single" w:sz="4" w:space="0" w:color="000000"/>
              <w:bottom w:val="single" w:sz="8" w:space="0" w:color="auto"/>
              <w:right w:val="single" w:sz="8" w:space="0" w:color="auto"/>
            </w:tcBorders>
            <w:shd w:val="clear" w:color="auto" w:fill="D0CECE" w:themeFill="background2" w:themeFillShade="E6"/>
            <w:vAlign w:val="center"/>
            <w:hideMark/>
          </w:tcPr>
          <w:p w14:paraId="4B0FB887" w14:textId="77777777" w:rsidR="00D94CD6" w:rsidRPr="00D94CD6" w:rsidRDefault="00D94CD6" w:rsidP="00D94CD6">
            <w:pPr>
              <w:rPr>
                <w:rFonts w:eastAsia="Times New Roman" w:cs="Calibri"/>
                <w:color w:val="000000"/>
                <w:sz w:val="22"/>
                <w:szCs w:val="22"/>
              </w:rPr>
            </w:pPr>
            <w:r w:rsidRPr="00D94CD6">
              <w:rPr>
                <w:rFonts w:eastAsia="Times New Roman" w:cs="Calibri"/>
                <w:color w:val="000000"/>
                <w:sz w:val="22"/>
                <w:szCs w:val="22"/>
              </w:rPr>
              <w:t>67-200 Głogów, ul. Generała Sikorskiego 36</w:t>
            </w:r>
          </w:p>
        </w:tc>
        <w:tc>
          <w:tcPr>
            <w:tcW w:w="1574" w:type="dxa"/>
            <w:tcBorders>
              <w:top w:val="single" w:sz="8" w:space="0" w:color="auto"/>
              <w:left w:val="single" w:sz="8" w:space="0" w:color="auto"/>
              <w:bottom w:val="single" w:sz="8" w:space="0" w:color="auto"/>
              <w:right w:val="single" w:sz="8" w:space="0" w:color="auto"/>
            </w:tcBorders>
            <w:shd w:val="clear" w:color="auto" w:fill="D0CECE" w:themeFill="background2" w:themeFillShade="E6"/>
            <w:noWrap/>
            <w:vAlign w:val="bottom"/>
            <w:hideMark/>
          </w:tcPr>
          <w:p w14:paraId="3526F7FA" w14:textId="77777777" w:rsidR="00D94CD6" w:rsidRPr="00D94CD6" w:rsidRDefault="00D94CD6" w:rsidP="00D94CD6">
            <w:pPr>
              <w:jc w:val="center"/>
              <w:rPr>
                <w:rFonts w:eastAsia="Times New Roman" w:cs="Calibri"/>
                <w:color w:val="000000"/>
                <w:sz w:val="22"/>
                <w:szCs w:val="22"/>
              </w:rPr>
            </w:pPr>
            <w:r w:rsidRPr="00D94CD6">
              <w:rPr>
                <w:rFonts w:eastAsia="Times New Roman" w:cs="Calibri"/>
                <w:color w:val="000000"/>
                <w:sz w:val="22"/>
                <w:szCs w:val="22"/>
              </w:rPr>
              <w:t>95, ON</w:t>
            </w:r>
          </w:p>
        </w:tc>
      </w:tr>
      <w:tr w:rsidR="00D94CD6" w:rsidRPr="00D94CD6" w14:paraId="59F82EAA" w14:textId="77777777" w:rsidTr="00602622">
        <w:trPr>
          <w:trHeight w:val="315"/>
        </w:trPr>
        <w:tc>
          <w:tcPr>
            <w:tcW w:w="810" w:type="dxa"/>
            <w:tcBorders>
              <w:top w:val="single" w:sz="8" w:space="0" w:color="auto"/>
              <w:left w:val="single" w:sz="4" w:space="0" w:color="000000"/>
              <w:bottom w:val="single" w:sz="8" w:space="0" w:color="auto"/>
              <w:right w:val="single" w:sz="8" w:space="0" w:color="auto"/>
            </w:tcBorders>
            <w:noWrap/>
            <w:vAlign w:val="center"/>
            <w:hideMark/>
          </w:tcPr>
          <w:p w14:paraId="390D146F" w14:textId="77777777" w:rsidR="00D94CD6" w:rsidRPr="00D94CD6" w:rsidRDefault="00D94CD6" w:rsidP="00D94CD6">
            <w:pPr>
              <w:jc w:val="right"/>
              <w:rPr>
                <w:rFonts w:eastAsia="Times New Roman" w:cs="Calibri"/>
                <w:color w:val="000000"/>
                <w:sz w:val="22"/>
                <w:szCs w:val="22"/>
              </w:rPr>
            </w:pPr>
            <w:r w:rsidRPr="00D94CD6">
              <w:rPr>
                <w:rFonts w:eastAsia="Times New Roman" w:cs="Calibri"/>
                <w:color w:val="000000"/>
                <w:sz w:val="22"/>
                <w:szCs w:val="22"/>
              </w:rPr>
              <w:t>413</w:t>
            </w:r>
          </w:p>
        </w:tc>
        <w:tc>
          <w:tcPr>
            <w:tcW w:w="5625" w:type="dxa"/>
            <w:tcBorders>
              <w:top w:val="single" w:sz="8" w:space="0" w:color="auto"/>
              <w:left w:val="single" w:sz="4" w:space="0" w:color="000000"/>
              <w:bottom w:val="single" w:sz="8" w:space="0" w:color="auto"/>
              <w:right w:val="single" w:sz="8" w:space="0" w:color="auto"/>
            </w:tcBorders>
            <w:noWrap/>
            <w:vAlign w:val="center"/>
            <w:hideMark/>
          </w:tcPr>
          <w:p w14:paraId="45D5C675" w14:textId="77777777" w:rsidR="00D94CD6" w:rsidRPr="00D94CD6" w:rsidRDefault="00D94CD6" w:rsidP="00D94CD6">
            <w:pPr>
              <w:rPr>
                <w:rFonts w:eastAsia="Times New Roman" w:cs="Calibri"/>
                <w:color w:val="000000"/>
                <w:sz w:val="22"/>
                <w:szCs w:val="22"/>
              </w:rPr>
            </w:pPr>
            <w:r w:rsidRPr="00D94CD6">
              <w:rPr>
                <w:rFonts w:eastAsia="Times New Roman" w:cs="Calibri"/>
                <w:color w:val="000000"/>
                <w:sz w:val="22"/>
                <w:szCs w:val="22"/>
              </w:rPr>
              <w:t>68-200 Żary, ul. Przeładunkowa 2</w:t>
            </w:r>
          </w:p>
        </w:tc>
        <w:tc>
          <w:tcPr>
            <w:tcW w:w="1574" w:type="dxa"/>
            <w:tcBorders>
              <w:top w:val="single" w:sz="8" w:space="0" w:color="auto"/>
              <w:left w:val="single" w:sz="8" w:space="0" w:color="auto"/>
              <w:bottom w:val="single" w:sz="8" w:space="0" w:color="auto"/>
              <w:right w:val="single" w:sz="8" w:space="0" w:color="auto"/>
            </w:tcBorders>
            <w:noWrap/>
            <w:vAlign w:val="bottom"/>
            <w:hideMark/>
          </w:tcPr>
          <w:p w14:paraId="352B5211" w14:textId="77777777" w:rsidR="00D94CD6" w:rsidRPr="00D94CD6" w:rsidRDefault="00D94CD6" w:rsidP="00D94CD6">
            <w:pPr>
              <w:jc w:val="center"/>
              <w:rPr>
                <w:rFonts w:eastAsia="Times New Roman" w:cs="Calibri"/>
                <w:color w:val="000000"/>
                <w:sz w:val="22"/>
                <w:szCs w:val="22"/>
              </w:rPr>
            </w:pPr>
            <w:r w:rsidRPr="00D94CD6">
              <w:rPr>
                <w:rFonts w:eastAsia="Times New Roman" w:cs="Calibri"/>
                <w:color w:val="000000"/>
                <w:sz w:val="22"/>
                <w:szCs w:val="22"/>
              </w:rPr>
              <w:t>95, ON</w:t>
            </w:r>
          </w:p>
        </w:tc>
      </w:tr>
      <w:tr w:rsidR="00D94CD6" w:rsidRPr="00D94CD6" w14:paraId="5A75F952" w14:textId="77777777" w:rsidTr="00602622">
        <w:trPr>
          <w:trHeight w:val="315"/>
        </w:trPr>
        <w:tc>
          <w:tcPr>
            <w:tcW w:w="810" w:type="dxa"/>
            <w:tcBorders>
              <w:top w:val="single" w:sz="8" w:space="0" w:color="auto"/>
              <w:left w:val="single" w:sz="4" w:space="0" w:color="000000"/>
              <w:bottom w:val="single" w:sz="8" w:space="0" w:color="auto"/>
              <w:right w:val="single" w:sz="8" w:space="0" w:color="auto"/>
            </w:tcBorders>
            <w:shd w:val="clear" w:color="auto" w:fill="D0CECE" w:themeFill="background2" w:themeFillShade="E6"/>
            <w:noWrap/>
            <w:vAlign w:val="center"/>
            <w:hideMark/>
          </w:tcPr>
          <w:p w14:paraId="21231D74" w14:textId="77777777" w:rsidR="00D94CD6" w:rsidRPr="00D94CD6" w:rsidRDefault="00D94CD6" w:rsidP="00D94CD6">
            <w:pPr>
              <w:jc w:val="right"/>
              <w:rPr>
                <w:rFonts w:eastAsia="Times New Roman" w:cs="Calibri"/>
                <w:color w:val="000000"/>
                <w:sz w:val="22"/>
                <w:szCs w:val="22"/>
              </w:rPr>
            </w:pPr>
            <w:r w:rsidRPr="00D94CD6">
              <w:rPr>
                <w:rFonts w:eastAsia="Times New Roman" w:cs="Calibri"/>
                <w:color w:val="000000"/>
                <w:sz w:val="22"/>
                <w:szCs w:val="22"/>
              </w:rPr>
              <w:t>414</w:t>
            </w:r>
          </w:p>
        </w:tc>
        <w:tc>
          <w:tcPr>
            <w:tcW w:w="5625" w:type="dxa"/>
            <w:tcBorders>
              <w:top w:val="single" w:sz="8" w:space="0" w:color="auto"/>
              <w:left w:val="single" w:sz="4" w:space="0" w:color="000000"/>
              <w:bottom w:val="single" w:sz="8" w:space="0" w:color="auto"/>
              <w:right w:val="single" w:sz="8" w:space="0" w:color="auto"/>
            </w:tcBorders>
            <w:shd w:val="clear" w:color="auto" w:fill="D0CECE" w:themeFill="background2" w:themeFillShade="E6"/>
            <w:noWrap/>
            <w:vAlign w:val="center"/>
            <w:hideMark/>
          </w:tcPr>
          <w:p w14:paraId="5B2DC1FB" w14:textId="77777777" w:rsidR="00D94CD6" w:rsidRPr="00D94CD6" w:rsidRDefault="00D94CD6" w:rsidP="00D94CD6">
            <w:pPr>
              <w:rPr>
                <w:rFonts w:eastAsia="Times New Roman" w:cs="Calibri"/>
                <w:color w:val="000000"/>
                <w:sz w:val="22"/>
                <w:szCs w:val="22"/>
              </w:rPr>
            </w:pPr>
            <w:r w:rsidRPr="00D94CD6">
              <w:rPr>
                <w:rFonts w:eastAsia="Times New Roman" w:cs="Calibri"/>
                <w:color w:val="000000"/>
                <w:sz w:val="22"/>
                <w:szCs w:val="22"/>
              </w:rPr>
              <w:t>50-429 Wrocław, ul. Krakowska 150</w:t>
            </w:r>
          </w:p>
        </w:tc>
        <w:tc>
          <w:tcPr>
            <w:tcW w:w="1574" w:type="dxa"/>
            <w:tcBorders>
              <w:top w:val="single" w:sz="8" w:space="0" w:color="auto"/>
              <w:left w:val="single" w:sz="8" w:space="0" w:color="auto"/>
              <w:bottom w:val="single" w:sz="8" w:space="0" w:color="auto"/>
              <w:right w:val="single" w:sz="8" w:space="0" w:color="auto"/>
            </w:tcBorders>
            <w:shd w:val="clear" w:color="auto" w:fill="D0CECE" w:themeFill="background2" w:themeFillShade="E6"/>
            <w:noWrap/>
            <w:vAlign w:val="bottom"/>
            <w:hideMark/>
          </w:tcPr>
          <w:p w14:paraId="0577A808" w14:textId="77777777" w:rsidR="00D94CD6" w:rsidRPr="00D94CD6" w:rsidRDefault="00D94CD6" w:rsidP="00D94CD6">
            <w:pPr>
              <w:jc w:val="center"/>
              <w:rPr>
                <w:rFonts w:eastAsia="Times New Roman" w:cs="Calibri"/>
                <w:color w:val="000000"/>
                <w:sz w:val="22"/>
                <w:szCs w:val="22"/>
              </w:rPr>
            </w:pPr>
            <w:r w:rsidRPr="00D94CD6">
              <w:rPr>
                <w:rFonts w:eastAsia="Times New Roman" w:cs="Calibri"/>
                <w:color w:val="000000"/>
                <w:sz w:val="22"/>
                <w:szCs w:val="22"/>
              </w:rPr>
              <w:t>95, ON, ONMP</w:t>
            </w:r>
          </w:p>
        </w:tc>
      </w:tr>
      <w:tr w:rsidR="00D94CD6" w:rsidRPr="00D94CD6" w14:paraId="62830E73" w14:textId="77777777" w:rsidTr="00602622">
        <w:trPr>
          <w:trHeight w:val="315"/>
        </w:trPr>
        <w:tc>
          <w:tcPr>
            <w:tcW w:w="810" w:type="dxa"/>
            <w:tcBorders>
              <w:top w:val="single" w:sz="8" w:space="0" w:color="auto"/>
              <w:left w:val="single" w:sz="4" w:space="0" w:color="000000"/>
              <w:bottom w:val="single" w:sz="8" w:space="0" w:color="auto"/>
              <w:right w:val="single" w:sz="8" w:space="0" w:color="auto"/>
            </w:tcBorders>
            <w:noWrap/>
            <w:vAlign w:val="center"/>
            <w:hideMark/>
          </w:tcPr>
          <w:p w14:paraId="7AEAA463" w14:textId="77777777" w:rsidR="00D94CD6" w:rsidRPr="00D94CD6" w:rsidRDefault="00D94CD6" w:rsidP="00D94CD6">
            <w:pPr>
              <w:jc w:val="right"/>
              <w:rPr>
                <w:rFonts w:eastAsia="Times New Roman" w:cs="Calibri"/>
                <w:color w:val="000000"/>
                <w:sz w:val="22"/>
                <w:szCs w:val="22"/>
              </w:rPr>
            </w:pPr>
            <w:r w:rsidRPr="00D94CD6">
              <w:rPr>
                <w:rFonts w:eastAsia="Times New Roman" w:cs="Calibri"/>
                <w:color w:val="000000"/>
                <w:sz w:val="22"/>
                <w:szCs w:val="22"/>
              </w:rPr>
              <w:t>415</w:t>
            </w:r>
          </w:p>
        </w:tc>
        <w:tc>
          <w:tcPr>
            <w:tcW w:w="5625" w:type="dxa"/>
            <w:tcBorders>
              <w:top w:val="single" w:sz="8" w:space="0" w:color="auto"/>
              <w:left w:val="single" w:sz="4" w:space="0" w:color="000000"/>
              <w:bottom w:val="single" w:sz="8" w:space="0" w:color="auto"/>
              <w:right w:val="single" w:sz="8" w:space="0" w:color="auto"/>
            </w:tcBorders>
            <w:noWrap/>
            <w:vAlign w:val="center"/>
            <w:hideMark/>
          </w:tcPr>
          <w:p w14:paraId="16B175DC" w14:textId="77777777" w:rsidR="00D94CD6" w:rsidRPr="00D94CD6" w:rsidRDefault="00D94CD6" w:rsidP="00D94CD6">
            <w:pPr>
              <w:rPr>
                <w:rFonts w:eastAsia="Times New Roman" w:cs="Calibri"/>
                <w:color w:val="000000"/>
                <w:sz w:val="22"/>
                <w:szCs w:val="22"/>
              </w:rPr>
            </w:pPr>
            <w:r w:rsidRPr="00D94CD6">
              <w:rPr>
                <w:rFonts w:eastAsia="Times New Roman" w:cs="Calibri"/>
                <w:color w:val="000000"/>
                <w:sz w:val="22"/>
                <w:szCs w:val="22"/>
              </w:rPr>
              <w:t>81-061 Gdynia, ul. Hutnicza 5</w:t>
            </w:r>
          </w:p>
        </w:tc>
        <w:tc>
          <w:tcPr>
            <w:tcW w:w="1574" w:type="dxa"/>
            <w:tcBorders>
              <w:top w:val="single" w:sz="8" w:space="0" w:color="auto"/>
              <w:left w:val="single" w:sz="8" w:space="0" w:color="auto"/>
              <w:bottom w:val="single" w:sz="8" w:space="0" w:color="auto"/>
              <w:right w:val="single" w:sz="8" w:space="0" w:color="auto"/>
            </w:tcBorders>
            <w:noWrap/>
            <w:vAlign w:val="bottom"/>
            <w:hideMark/>
          </w:tcPr>
          <w:p w14:paraId="31033132" w14:textId="77777777" w:rsidR="00D94CD6" w:rsidRPr="00D94CD6" w:rsidRDefault="00D94CD6" w:rsidP="00D94CD6">
            <w:pPr>
              <w:jc w:val="center"/>
              <w:rPr>
                <w:rFonts w:eastAsia="Times New Roman" w:cs="Calibri"/>
                <w:color w:val="000000"/>
                <w:sz w:val="22"/>
                <w:szCs w:val="22"/>
              </w:rPr>
            </w:pPr>
            <w:r w:rsidRPr="00D94CD6">
              <w:rPr>
                <w:rFonts w:eastAsia="Times New Roman" w:cs="Calibri"/>
                <w:color w:val="000000"/>
                <w:sz w:val="22"/>
                <w:szCs w:val="22"/>
              </w:rPr>
              <w:t>95, ON, ONMP</w:t>
            </w:r>
          </w:p>
        </w:tc>
      </w:tr>
      <w:tr w:rsidR="00D94CD6" w:rsidRPr="00D94CD6" w14:paraId="3ECBB186" w14:textId="77777777" w:rsidTr="00602622">
        <w:trPr>
          <w:trHeight w:val="315"/>
        </w:trPr>
        <w:tc>
          <w:tcPr>
            <w:tcW w:w="810" w:type="dxa"/>
            <w:tcBorders>
              <w:top w:val="single" w:sz="8" w:space="0" w:color="auto"/>
              <w:left w:val="single" w:sz="4" w:space="0" w:color="000000"/>
              <w:bottom w:val="single" w:sz="8" w:space="0" w:color="auto"/>
              <w:right w:val="single" w:sz="8" w:space="0" w:color="auto"/>
            </w:tcBorders>
            <w:shd w:val="clear" w:color="auto" w:fill="D0CECE" w:themeFill="background2" w:themeFillShade="E6"/>
            <w:noWrap/>
            <w:vAlign w:val="center"/>
            <w:hideMark/>
          </w:tcPr>
          <w:p w14:paraId="58CE2FF6" w14:textId="77777777" w:rsidR="00D94CD6" w:rsidRPr="00D94CD6" w:rsidRDefault="00D94CD6" w:rsidP="00D94CD6">
            <w:pPr>
              <w:jc w:val="right"/>
              <w:rPr>
                <w:rFonts w:eastAsia="Times New Roman" w:cs="Calibri"/>
                <w:color w:val="000000"/>
                <w:sz w:val="22"/>
                <w:szCs w:val="22"/>
              </w:rPr>
            </w:pPr>
            <w:r w:rsidRPr="00D94CD6">
              <w:rPr>
                <w:rFonts w:eastAsia="Times New Roman" w:cs="Calibri"/>
                <w:color w:val="000000"/>
                <w:sz w:val="22"/>
                <w:szCs w:val="22"/>
              </w:rPr>
              <w:t>416</w:t>
            </w:r>
          </w:p>
        </w:tc>
        <w:tc>
          <w:tcPr>
            <w:tcW w:w="5625" w:type="dxa"/>
            <w:tcBorders>
              <w:top w:val="single" w:sz="8" w:space="0" w:color="auto"/>
              <w:left w:val="single" w:sz="4" w:space="0" w:color="000000"/>
              <w:bottom w:val="single" w:sz="8" w:space="0" w:color="auto"/>
              <w:right w:val="single" w:sz="8" w:space="0" w:color="auto"/>
            </w:tcBorders>
            <w:shd w:val="clear" w:color="auto" w:fill="D0CECE" w:themeFill="background2" w:themeFillShade="E6"/>
            <w:noWrap/>
            <w:vAlign w:val="center"/>
            <w:hideMark/>
          </w:tcPr>
          <w:p w14:paraId="7912D691" w14:textId="77777777" w:rsidR="00D94CD6" w:rsidRPr="00D94CD6" w:rsidRDefault="00D94CD6" w:rsidP="00D94CD6">
            <w:pPr>
              <w:rPr>
                <w:rFonts w:eastAsia="Times New Roman" w:cs="Calibri"/>
                <w:color w:val="000000"/>
                <w:sz w:val="22"/>
                <w:szCs w:val="22"/>
              </w:rPr>
            </w:pPr>
            <w:r w:rsidRPr="00D94CD6">
              <w:rPr>
                <w:rFonts w:eastAsia="Times New Roman" w:cs="Calibri"/>
                <w:color w:val="000000"/>
                <w:sz w:val="22"/>
                <w:szCs w:val="22"/>
              </w:rPr>
              <w:t>81-225 Gdynia, ul. Morska 116A</w:t>
            </w:r>
          </w:p>
        </w:tc>
        <w:tc>
          <w:tcPr>
            <w:tcW w:w="1574" w:type="dxa"/>
            <w:tcBorders>
              <w:top w:val="single" w:sz="8" w:space="0" w:color="auto"/>
              <w:left w:val="single" w:sz="8" w:space="0" w:color="auto"/>
              <w:bottom w:val="single" w:sz="8" w:space="0" w:color="auto"/>
              <w:right w:val="single" w:sz="8" w:space="0" w:color="auto"/>
            </w:tcBorders>
            <w:shd w:val="clear" w:color="auto" w:fill="D0CECE" w:themeFill="background2" w:themeFillShade="E6"/>
            <w:noWrap/>
            <w:vAlign w:val="bottom"/>
            <w:hideMark/>
          </w:tcPr>
          <w:p w14:paraId="62BE6F96" w14:textId="77777777" w:rsidR="00D94CD6" w:rsidRPr="00D94CD6" w:rsidRDefault="00D94CD6" w:rsidP="00D94CD6">
            <w:pPr>
              <w:jc w:val="center"/>
              <w:rPr>
                <w:rFonts w:eastAsia="Times New Roman" w:cs="Calibri"/>
                <w:color w:val="000000"/>
                <w:sz w:val="22"/>
                <w:szCs w:val="22"/>
              </w:rPr>
            </w:pPr>
            <w:r w:rsidRPr="00D94CD6">
              <w:rPr>
                <w:rFonts w:eastAsia="Times New Roman" w:cs="Calibri"/>
                <w:color w:val="000000"/>
                <w:sz w:val="22"/>
                <w:szCs w:val="22"/>
              </w:rPr>
              <w:t>95, ON, ONMP</w:t>
            </w:r>
          </w:p>
        </w:tc>
      </w:tr>
      <w:tr w:rsidR="00D94CD6" w:rsidRPr="00D94CD6" w14:paraId="677D8846" w14:textId="77777777" w:rsidTr="00602622">
        <w:trPr>
          <w:trHeight w:val="338"/>
        </w:trPr>
        <w:tc>
          <w:tcPr>
            <w:tcW w:w="810" w:type="dxa"/>
            <w:tcBorders>
              <w:top w:val="single" w:sz="8" w:space="0" w:color="auto"/>
              <w:left w:val="single" w:sz="4" w:space="0" w:color="000000"/>
              <w:bottom w:val="single" w:sz="8" w:space="0" w:color="auto"/>
              <w:right w:val="single" w:sz="8" w:space="0" w:color="auto"/>
            </w:tcBorders>
            <w:noWrap/>
            <w:vAlign w:val="center"/>
            <w:hideMark/>
          </w:tcPr>
          <w:p w14:paraId="276627F7" w14:textId="77777777" w:rsidR="00D94CD6" w:rsidRPr="00D94CD6" w:rsidRDefault="00D94CD6" w:rsidP="00D94CD6">
            <w:pPr>
              <w:jc w:val="right"/>
              <w:rPr>
                <w:rFonts w:eastAsia="Times New Roman" w:cs="Calibri"/>
                <w:color w:val="000000"/>
                <w:sz w:val="22"/>
                <w:szCs w:val="22"/>
              </w:rPr>
            </w:pPr>
            <w:r w:rsidRPr="00D94CD6">
              <w:rPr>
                <w:rFonts w:eastAsia="Times New Roman" w:cs="Calibri"/>
                <w:color w:val="000000"/>
                <w:sz w:val="22"/>
                <w:szCs w:val="22"/>
              </w:rPr>
              <w:t>417</w:t>
            </w:r>
          </w:p>
        </w:tc>
        <w:tc>
          <w:tcPr>
            <w:tcW w:w="5625" w:type="dxa"/>
            <w:tcBorders>
              <w:top w:val="single" w:sz="8" w:space="0" w:color="auto"/>
              <w:left w:val="single" w:sz="4" w:space="0" w:color="000000"/>
              <w:bottom w:val="single" w:sz="8" w:space="0" w:color="auto"/>
              <w:right w:val="single" w:sz="8" w:space="0" w:color="auto"/>
            </w:tcBorders>
            <w:noWrap/>
            <w:vAlign w:val="center"/>
            <w:hideMark/>
          </w:tcPr>
          <w:p w14:paraId="1517F0BF" w14:textId="77777777" w:rsidR="00D94CD6" w:rsidRPr="00D94CD6" w:rsidRDefault="00D94CD6" w:rsidP="00D94CD6">
            <w:pPr>
              <w:rPr>
                <w:rFonts w:eastAsia="Times New Roman" w:cs="Calibri"/>
                <w:color w:val="000000"/>
                <w:sz w:val="22"/>
                <w:szCs w:val="22"/>
              </w:rPr>
            </w:pPr>
            <w:r w:rsidRPr="00D94CD6">
              <w:rPr>
                <w:rFonts w:eastAsia="Times New Roman" w:cs="Calibri"/>
                <w:color w:val="000000"/>
                <w:sz w:val="22"/>
                <w:szCs w:val="22"/>
              </w:rPr>
              <w:t xml:space="preserve">81-577 Gdynia, ul. </w:t>
            </w:r>
            <w:proofErr w:type="spellStart"/>
            <w:r w:rsidRPr="00D94CD6">
              <w:rPr>
                <w:rFonts w:eastAsia="Times New Roman" w:cs="Calibri"/>
                <w:color w:val="000000"/>
                <w:sz w:val="22"/>
                <w:szCs w:val="22"/>
              </w:rPr>
              <w:t>Nowowiczlińska</w:t>
            </w:r>
            <w:proofErr w:type="spellEnd"/>
            <w:r w:rsidRPr="00D94CD6">
              <w:rPr>
                <w:rFonts w:eastAsia="Times New Roman" w:cs="Calibri"/>
                <w:color w:val="000000"/>
                <w:sz w:val="22"/>
                <w:szCs w:val="22"/>
              </w:rPr>
              <w:t xml:space="preserve"> 2</w:t>
            </w:r>
          </w:p>
        </w:tc>
        <w:tc>
          <w:tcPr>
            <w:tcW w:w="1574" w:type="dxa"/>
            <w:tcBorders>
              <w:top w:val="single" w:sz="8" w:space="0" w:color="auto"/>
              <w:left w:val="single" w:sz="8" w:space="0" w:color="auto"/>
              <w:bottom w:val="single" w:sz="8" w:space="0" w:color="auto"/>
              <w:right w:val="single" w:sz="8" w:space="0" w:color="auto"/>
            </w:tcBorders>
            <w:noWrap/>
            <w:vAlign w:val="bottom"/>
            <w:hideMark/>
          </w:tcPr>
          <w:p w14:paraId="527B83D6" w14:textId="77777777" w:rsidR="00D94CD6" w:rsidRPr="00D94CD6" w:rsidRDefault="00D94CD6" w:rsidP="00D94CD6">
            <w:pPr>
              <w:jc w:val="center"/>
              <w:rPr>
                <w:rFonts w:eastAsia="Times New Roman" w:cs="Calibri"/>
                <w:color w:val="000000"/>
                <w:sz w:val="22"/>
                <w:szCs w:val="22"/>
              </w:rPr>
            </w:pPr>
            <w:r w:rsidRPr="00D94CD6">
              <w:rPr>
                <w:rFonts w:eastAsia="Times New Roman" w:cs="Calibri"/>
                <w:color w:val="000000"/>
                <w:sz w:val="22"/>
                <w:szCs w:val="22"/>
              </w:rPr>
              <w:t>95, ON, ONMP</w:t>
            </w:r>
          </w:p>
        </w:tc>
      </w:tr>
      <w:tr w:rsidR="00D94CD6" w:rsidRPr="00D94CD6" w14:paraId="2A35CD63" w14:textId="77777777" w:rsidTr="00602622">
        <w:trPr>
          <w:trHeight w:val="315"/>
        </w:trPr>
        <w:tc>
          <w:tcPr>
            <w:tcW w:w="810" w:type="dxa"/>
            <w:tcBorders>
              <w:top w:val="single" w:sz="8" w:space="0" w:color="auto"/>
              <w:left w:val="single" w:sz="4" w:space="0" w:color="000000"/>
              <w:bottom w:val="single" w:sz="8" w:space="0" w:color="auto"/>
              <w:right w:val="single" w:sz="8" w:space="0" w:color="auto"/>
            </w:tcBorders>
            <w:shd w:val="clear" w:color="auto" w:fill="D0CECE" w:themeFill="background2" w:themeFillShade="E6"/>
            <w:noWrap/>
            <w:vAlign w:val="center"/>
            <w:hideMark/>
          </w:tcPr>
          <w:p w14:paraId="55E1D5F9" w14:textId="77777777" w:rsidR="00D94CD6" w:rsidRPr="00D94CD6" w:rsidRDefault="00D94CD6" w:rsidP="00D94CD6">
            <w:pPr>
              <w:jc w:val="right"/>
              <w:rPr>
                <w:rFonts w:eastAsia="Times New Roman" w:cs="Calibri"/>
                <w:color w:val="000000"/>
                <w:sz w:val="22"/>
                <w:szCs w:val="22"/>
              </w:rPr>
            </w:pPr>
            <w:r w:rsidRPr="00D94CD6">
              <w:rPr>
                <w:rFonts w:eastAsia="Times New Roman" w:cs="Calibri"/>
                <w:color w:val="000000"/>
                <w:sz w:val="22"/>
                <w:szCs w:val="22"/>
              </w:rPr>
              <w:t>418</w:t>
            </w:r>
          </w:p>
        </w:tc>
        <w:tc>
          <w:tcPr>
            <w:tcW w:w="5625" w:type="dxa"/>
            <w:tcBorders>
              <w:top w:val="single" w:sz="8" w:space="0" w:color="auto"/>
              <w:left w:val="single" w:sz="4" w:space="0" w:color="000000"/>
              <w:bottom w:val="single" w:sz="8" w:space="0" w:color="auto"/>
              <w:right w:val="single" w:sz="8" w:space="0" w:color="auto"/>
            </w:tcBorders>
            <w:shd w:val="clear" w:color="auto" w:fill="D0CECE" w:themeFill="background2" w:themeFillShade="E6"/>
            <w:noWrap/>
            <w:vAlign w:val="center"/>
            <w:hideMark/>
          </w:tcPr>
          <w:p w14:paraId="53DA848D" w14:textId="77777777" w:rsidR="00D94CD6" w:rsidRPr="00D94CD6" w:rsidRDefault="00D94CD6" w:rsidP="00D94CD6">
            <w:pPr>
              <w:rPr>
                <w:rFonts w:eastAsia="Times New Roman" w:cs="Calibri"/>
                <w:color w:val="000000"/>
                <w:sz w:val="22"/>
                <w:szCs w:val="22"/>
              </w:rPr>
            </w:pPr>
            <w:r w:rsidRPr="00D94CD6">
              <w:rPr>
                <w:rFonts w:eastAsia="Times New Roman" w:cs="Calibri"/>
                <w:color w:val="000000"/>
                <w:sz w:val="22"/>
                <w:szCs w:val="22"/>
              </w:rPr>
              <w:t>84-240 Reda, ul. Gdańska</w:t>
            </w:r>
          </w:p>
        </w:tc>
        <w:tc>
          <w:tcPr>
            <w:tcW w:w="1574" w:type="dxa"/>
            <w:tcBorders>
              <w:top w:val="single" w:sz="8" w:space="0" w:color="auto"/>
              <w:left w:val="single" w:sz="8" w:space="0" w:color="auto"/>
              <w:bottom w:val="single" w:sz="8" w:space="0" w:color="auto"/>
              <w:right w:val="single" w:sz="8" w:space="0" w:color="auto"/>
            </w:tcBorders>
            <w:shd w:val="clear" w:color="auto" w:fill="D0CECE" w:themeFill="background2" w:themeFillShade="E6"/>
            <w:noWrap/>
            <w:vAlign w:val="bottom"/>
            <w:hideMark/>
          </w:tcPr>
          <w:p w14:paraId="011BFFED" w14:textId="77777777" w:rsidR="00D94CD6" w:rsidRPr="00D94CD6" w:rsidRDefault="00D94CD6" w:rsidP="00D94CD6">
            <w:pPr>
              <w:jc w:val="center"/>
              <w:rPr>
                <w:rFonts w:eastAsia="Times New Roman" w:cs="Calibri"/>
                <w:color w:val="000000"/>
                <w:sz w:val="22"/>
                <w:szCs w:val="22"/>
              </w:rPr>
            </w:pPr>
            <w:r w:rsidRPr="00D94CD6">
              <w:rPr>
                <w:rFonts w:eastAsia="Times New Roman" w:cs="Calibri"/>
                <w:color w:val="000000"/>
                <w:sz w:val="22"/>
                <w:szCs w:val="22"/>
              </w:rPr>
              <w:t>95, ON, ONMP</w:t>
            </w:r>
          </w:p>
        </w:tc>
      </w:tr>
      <w:tr w:rsidR="00D94CD6" w:rsidRPr="00D94CD6" w14:paraId="35C5A2CA" w14:textId="77777777" w:rsidTr="00602622">
        <w:trPr>
          <w:trHeight w:val="315"/>
        </w:trPr>
        <w:tc>
          <w:tcPr>
            <w:tcW w:w="810" w:type="dxa"/>
            <w:tcBorders>
              <w:top w:val="single" w:sz="8" w:space="0" w:color="auto"/>
              <w:left w:val="single" w:sz="4" w:space="0" w:color="000000"/>
              <w:bottom w:val="single" w:sz="8" w:space="0" w:color="auto"/>
              <w:right w:val="single" w:sz="8" w:space="0" w:color="auto"/>
            </w:tcBorders>
            <w:noWrap/>
            <w:vAlign w:val="center"/>
            <w:hideMark/>
          </w:tcPr>
          <w:p w14:paraId="6D1521D6" w14:textId="77777777" w:rsidR="00D94CD6" w:rsidRPr="00D94CD6" w:rsidRDefault="00D94CD6" w:rsidP="00D94CD6">
            <w:pPr>
              <w:jc w:val="right"/>
              <w:rPr>
                <w:rFonts w:eastAsia="Times New Roman" w:cs="Calibri"/>
                <w:color w:val="000000"/>
                <w:sz w:val="22"/>
                <w:szCs w:val="22"/>
              </w:rPr>
            </w:pPr>
            <w:r w:rsidRPr="00D94CD6">
              <w:rPr>
                <w:rFonts w:eastAsia="Times New Roman" w:cs="Calibri"/>
                <w:color w:val="000000"/>
                <w:sz w:val="22"/>
                <w:szCs w:val="22"/>
              </w:rPr>
              <w:t>419</w:t>
            </w:r>
          </w:p>
        </w:tc>
        <w:tc>
          <w:tcPr>
            <w:tcW w:w="5625" w:type="dxa"/>
            <w:tcBorders>
              <w:top w:val="single" w:sz="8" w:space="0" w:color="auto"/>
              <w:left w:val="single" w:sz="4" w:space="0" w:color="000000"/>
              <w:bottom w:val="single" w:sz="8" w:space="0" w:color="auto"/>
              <w:right w:val="single" w:sz="8" w:space="0" w:color="auto"/>
            </w:tcBorders>
            <w:noWrap/>
            <w:vAlign w:val="center"/>
            <w:hideMark/>
          </w:tcPr>
          <w:p w14:paraId="5EBFF009" w14:textId="77777777" w:rsidR="00D94CD6" w:rsidRPr="00D94CD6" w:rsidRDefault="00D94CD6" w:rsidP="00D94CD6">
            <w:pPr>
              <w:rPr>
                <w:rFonts w:eastAsia="Times New Roman" w:cs="Calibri"/>
                <w:color w:val="000000"/>
                <w:sz w:val="22"/>
                <w:szCs w:val="22"/>
              </w:rPr>
            </w:pPr>
            <w:r w:rsidRPr="00D94CD6">
              <w:rPr>
                <w:rFonts w:eastAsia="Times New Roman" w:cs="Calibri"/>
                <w:color w:val="000000"/>
                <w:sz w:val="22"/>
                <w:szCs w:val="22"/>
              </w:rPr>
              <w:t>84-230 Rumia, ul. Sobieskiego 18</w:t>
            </w:r>
          </w:p>
        </w:tc>
        <w:tc>
          <w:tcPr>
            <w:tcW w:w="1574" w:type="dxa"/>
            <w:tcBorders>
              <w:top w:val="single" w:sz="8" w:space="0" w:color="auto"/>
              <w:left w:val="single" w:sz="8" w:space="0" w:color="auto"/>
              <w:bottom w:val="single" w:sz="8" w:space="0" w:color="auto"/>
              <w:right w:val="single" w:sz="8" w:space="0" w:color="auto"/>
            </w:tcBorders>
            <w:noWrap/>
            <w:vAlign w:val="bottom"/>
            <w:hideMark/>
          </w:tcPr>
          <w:p w14:paraId="0468710D" w14:textId="77777777" w:rsidR="00D94CD6" w:rsidRPr="00D94CD6" w:rsidRDefault="00D94CD6" w:rsidP="00D94CD6">
            <w:pPr>
              <w:jc w:val="center"/>
              <w:rPr>
                <w:rFonts w:eastAsia="Times New Roman" w:cs="Calibri"/>
                <w:color w:val="000000"/>
                <w:sz w:val="22"/>
                <w:szCs w:val="22"/>
              </w:rPr>
            </w:pPr>
            <w:r w:rsidRPr="00D94CD6">
              <w:rPr>
                <w:rFonts w:eastAsia="Times New Roman" w:cs="Calibri"/>
                <w:color w:val="000000"/>
                <w:sz w:val="22"/>
                <w:szCs w:val="22"/>
              </w:rPr>
              <w:t>95, ON, ONMP</w:t>
            </w:r>
          </w:p>
        </w:tc>
      </w:tr>
      <w:tr w:rsidR="00D94CD6" w:rsidRPr="00D94CD6" w14:paraId="2E22A244" w14:textId="77777777" w:rsidTr="00602622">
        <w:trPr>
          <w:trHeight w:val="312"/>
        </w:trPr>
        <w:tc>
          <w:tcPr>
            <w:tcW w:w="810" w:type="dxa"/>
            <w:tcBorders>
              <w:top w:val="single" w:sz="8" w:space="0" w:color="auto"/>
              <w:left w:val="single" w:sz="4" w:space="0" w:color="000000"/>
              <w:bottom w:val="single" w:sz="8" w:space="0" w:color="auto"/>
              <w:right w:val="single" w:sz="8" w:space="0" w:color="auto"/>
            </w:tcBorders>
            <w:shd w:val="clear" w:color="auto" w:fill="D0CECE" w:themeFill="background2" w:themeFillShade="E6"/>
            <w:noWrap/>
            <w:vAlign w:val="center"/>
            <w:hideMark/>
          </w:tcPr>
          <w:p w14:paraId="7A02F985" w14:textId="77777777" w:rsidR="00D94CD6" w:rsidRPr="00D94CD6" w:rsidRDefault="00D94CD6" w:rsidP="00D94CD6">
            <w:pPr>
              <w:jc w:val="right"/>
              <w:rPr>
                <w:rFonts w:eastAsia="Times New Roman" w:cs="Calibri"/>
                <w:color w:val="000000"/>
                <w:sz w:val="22"/>
                <w:szCs w:val="22"/>
              </w:rPr>
            </w:pPr>
            <w:r w:rsidRPr="00D94CD6">
              <w:rPr>
                <w:rFonts w:eastAsia="Times New Roman" w:cs="Calibri"/>
                <w:color w:val="000000"/>
                <w:sz w:val="22"/>
                <w:szCs w:val="22"/>
              </w:rPr>
              <w:t>420</w:t>
            </w:r>
          </w:p>
        </w:tc>
        <w:tc>
          <w:tcPr>
            <w:tcW w:w="5625" w:type="dxa"/>
            <w:tcBorders>
              <w:top w:val="single" w:sz="8" w:space="0" w:color="auto"/>
              <w:left w:val="single" w:sz="4" w:space="0" w:color="000000"/>
              <w:bottom w:val="single" w:sz="8" w:space="0" w:color="auto"/>
              <w:right w:val="single" w:sz="8" w:space="0" w:color="auto"/>
            </w:tcBorders>
            <w:shd w:val="clear" w:color="auto" w:fill="D0CECE" w:themeFill="background2" w:themeFillShade="E6"/>
            <w:noWrap/>
            <w:vAlign w:val="center"/>
            <w:hideMark/>
          </w:tcPr>
          <w:p w14:paraId="5F2B50DC" w14:textId="77777777" w:rsidR="00D94CD6" w:rsidRPr="00D94CD6" w:rsidRDefault="00D94CD6" w:rsidP="00D94CD6">
            <w:pPr>
              <w:rPr>
                <w:rFonts w:eastAsia="Times New Roman" w:cs="Calibri"/>
                <w:color w:val="000000"/>
                <w:sz w:val="22"/>
                <w:szCs w:val="22"/>
              </w:rPr>
            </w:pPr>
            <w:r w:rsidRPr="00D94CD6">
              <w:rPr>
                <w:rFonts w:eastAsia="Times New Roman" w:cs="Calibri"/>
                <w:color w:val="000000"/>
                <w:sz w:val="22"/>
                <w:szCs w:val="22"/>
              </w:rPr>
              <w:t>83-110 Tczew, ul. Kwiatowa 17</w:t>
            </w:r>
          </w:p>
        </w:tc>
        <w:tc>
          <w:tcPr>
            <w:tcW w:w="1574" w:type="dxa"/>
            <w:tcBorders>
              <w:top w:val="single" w:sz="8" w:space="0" w:color="auto"/>
              <w:left w:val="single" w:sz="8" w:space="0" w:color="auto"/>
              <w:bottom w:val="single" w:sz="8" w:space="0" w:color="auto"/>
              <w:right w:val="single" w:sz="8" w:space="0" w:color="auto"/>
            </w:tcBorders>
            <w:shd w:val="clear" w:color="auto" w:fill="D0CECE" w:themeFill="background2" w:themeFillShade="E6"/>
            <w:noWrap/>
            <w:vAlign w:val="bottom"/>
            <w:hideMark/>
          </w:tcPr>
          <w:p w14:paraId="1BC9F758" w14:textId="77777777" w:rsidR="00D94CD6" w:rsidRPr="00D94CD6" w:rsidRDefault="00D94CD6" w:rsidP="00D94CD6">
            <w:pPr>
              <w:jc w:val="center"/>
              <w:rPr>
                <w:rFonts w:eastAsia="Times New Roman" w:cs="Calibri"/>
                <w:color w:val="000000"/>
                <w:sz w:val="22"/>
                <w:szCs w:val="22"/>
              </w:rPr>
            </w:pPr>
            <w:r w:rsidRPr="00D94CD6">
              <w:rPr>
                <w:rFonts w:eastAsia="Times New Roman" w:cs="Calibri"/>
                <w:color w:val="000000"/>
                <w:sz w:val="22"/>
                <w:szCs w:val="22"/>
              </w:rPr>
              <w:t>95, ON</w:t>
            </w:r>
          </w:p>
        </w:tc>
      </w:tr>
      <w:tr w:rsidR="00D94CD6" w:rsidRPr="00D94CD6" w14:paraId="0675EF19" w14:textId="77777777" w:rsidTr="00602622">
        <w:trPr>
          <w:trHeight w:val="315"/>
        </w:trPr>
        <w:tc>
          <w:tcPr>
            <w:tcW w:w="810" w:type="dxa"/>
            <w:tcBorders>
              <w:top w:val="single" w:sz="8" w:space="0" w:color="auto"/>
              <w:left w:val="single" w:sz="4" w:space="0" w:color="000000"/>
              <w:bottom w:val="single" w:sz="8" w:space="0" w:color="auto"/>
              <w:right w:val="single" w:sz="8" w:space="0" w:color="auto"/>
            </w:tcBorders>
            <w:shd w:val="clear" w:color="D9D9D9" w:fill="auto"/>
            <w:noWrap/>
            <w:vAlign w:val="center"/>
            <w:hideMark/>
          </w:tcPr>
          <w:p w14:paraId="1311CD0F" w14:textId="77777777" w:rsidR="00D94CD6" w:rsidRPr="00D94CD6" w:rsidRDefault="00D94CD6" w:rsidP="00D94CD6">
            <w:pPr>
              <w:jc w:val="right"/>
              <w:rPr>
                <w:rFonts w:eastAsia="Times New Roman" w:cs="Calibri"/>
                <w:color w:val="000000"/>
                <w:sz w:val="22"/>
                <w:szCs w:val="22"/>
              </w:rPr>
            </w:pPr>
            <w:r w:rsidRPr="00D94CD6">
              <w:rPr>
                <w:rFonts w:eastAsia="Times New Roman" w:cs="Calibri"/>
                <w:color w:val="000000"/>
                <w:sz w:val="22"/>
                <w:szCs w:val="22"/>
              </w:rPr>
              <w:t>422</w:t>
            </w:r>
          </w:p>
        </w:tc>
        <w:tc>
          <w:tcPr>
            <w:tcW w:w="5625" w:type="dxa"/>
            <w:tcBorders>
              <w:top w:val="single" w:sz="8" w:space="0" w:color="auto"/>
              <w:left w:val="single" w:sz="4" w:space="0" w:color="000000"/>
              <w:bottom w:val="single" w:sz="8" w:space="0" w:color="auto"/>
              <w:right w:val="single" w:sz="8" w:space="0" w:color="auto"/>
            </w:tcBorders>
            <w:shd w:val="clear" w:color="D9D9D9" w:fill="auto"/>
            <w:noWrap/>
            <w:vAlign w:val="center"/>
            <w:hideMark/>
          </w:tcPr>
          <w:p w14:paraId="2CF48481" w14:textId="77777777" w:rsidR="00D94CD6" w:rsidRPr="00D94CD6" w:rsidRDefault="00D94CD6" w:rsidP="00D94CD6">
            <w:pPr>
              <w:rPr>
                <w:rFonts w:eastAsia="Times New Roman" w:cs="Calibri"/>
                <w:color w:val="000000"/>
                <w:sz w:val="22"/>
                <w:szCs w:val="22"/>
              </w:rPr>
            </w:pPr>
            <w:r w:rsidRPr="00D94CD6">
              <w:rPr>
                <w:rFonts w:eastAsia="Times New Roman" w:cs="Calibri"/>
                <w:color w:val="000000"/>
                <w:sz w:val="22"/>
                <w:szCs w:val="22"/>
              </w:rPr>
              <w:t xml:space="preserve">44-200 Rybnik, ul. Jana </w:t>
            </w:r>
            <w:proofErr w:type="spellStart"/>
            <w:r w:rsidRPr="00D94CD6">
              <w:rPr>
                <w:rFonts w:eastAsia="Times New Roman" w:cs="Calibri"/>
                <w:color w:val="000000"/>
                <w:sz w:val="22"/>
                <w:szCs w:val="22"/>
              </w:rPr>
              <w:t>Kotucza</w:t>
            </w:r>
            <w:proofErr w:type="spellEnd"/>
            <w:r w:rsidRPr="00D94CD6">
              <w:rPr>
                <w:rFonts w:eastAsia="Times New Roman" w:cs="Calibri"/>
                <w:color w:val="000000"/>
                <w:sz w:val="22"/>
                <w:szCs w:val="22"/>
              </w:rPr>
              <w:t xml:space="preserve"> 35</w:t>
            </w:r>
          </w:p>
        </w:tc>
        <w:tc>
          <w:tcPr>
            <w:tcW w:w="1574" w:type="dxa"/>
            <w:tcBorders>
              <w:top w:val="single" w:sz="8" w:space="0" w:color="auto"/>
              <w:left w:val="single" w:sz="8" w:space="0" w:color="auto"/>
              <w:bottom w:val="single" w:sz="8" w:space="0" w:color="auto"/>
              <w:right w:val="single" w:sz="8" w:space="0" w:color="auto"/>
            </w:tcBorders>
            <w:shd w:val="clear" w:color="D9D9D9" w:fill="auto"/>
            <w:noWrap/>
            <w:vAlign w:val="bottom"/>
            <w:hideMark/>
          </w:tcPr>
          <w:p w14:paraId="3B8C0A5A" w14:textId="77777777" w:rsidR="00D94CD6" w:rsidRPr="00D94CD6" w:rsidRDefault="00D94CD6" w:rsidP="00D94CD6">
            <w:pPr>
              <w:jc w:val="center"/>
              <w:rPr>
                <w:rFonts w:eastAsia="Times New Roman" w:cs="Calibri"/>
                <w:color w:val="000000"/>
                <w:sz w:val="22"/>
                <w:szCs w:val="22"/>
              </w:rPr>
            </w:pPr>
            <w:r w:rsidRPr="00D94CD6">
              <w:rPr>
                <w:rFonts w:eastAsia="Times New Roman" w:cs="Calibri"/>
                <w:color w:val="000000"/>
                <w:sz w:val="22"/>
                <w:szCs w:val="22"/>
              </w:rPr>
              <w:t>95, ON, ONMP</w:t>
            </w:r>
          </w:p>
        </w:tc>
      </w:tr>
      <w:tr w:rsidR="00D94CD6" w:rsidRPr="00D94CD6" w14:paraId="481C34EC" w14:textId="77777777" w:rsidTr="00602622">
        <w:trPr>
          <w:trHeight w:val="315"/>
        </w:trPr>
        <w:tc>
          <w:tcPr>
            <w:tcW w:w="810" w:type="dxa"/>
            <w:tcBorders>
              <w:top w:val="single" w:sz="8" w:space="0" w:color="auto"/>
              <w:left w:val="single" w:sz="4" w:space="0" w:color="000000"/>
              <w:bottom w:val="single" w:sz="8" w:space="0" w:color="auto"/>
              <w:right w:val="single" w:sz="8" w:space="0" w:color="auto"/>
            </w:tcBorders>
            <w:shd w:val="clear" w:color="auto" w:fill="D0CECE" w:themeFill="background2" w:themeFillShade="E6"/>
            <w:noWrap/>
            <w:vAlign w:val="center"/>
            <w:hideMark/>
          </w:tcPr>
          <w:p w14:paraId="756241BC" w14:textId="77777777" w:rsidR="00D94CD6" w:rsidRPr="00D94CD6" w:rsidRDefault="00D94CD6" w:rsidP="00D94CD6">
            <w:pPr>
              <w:jc w:val="right"/>
              <w:rPr>
                <w:rFonts w:eastAsia="Times New Roman" w:cs="Calibri"/>
                <w:color w:val="000000"/>
                <w:sz w:val="22"/>
                <w:szCs w:val="22"/>
              </w:rPr>
            </w:pPr>
            <w:r w:rsidRPr="00D94CD6">
              <w:rPr>
                <w:rFonts w:eastAsia="Times New Roman" w:cs="Calibri"/>
                <w:color w:val="000000"/>
                <w:sz w:val="22"/>
                <w:szCs w:val="22"/>
              </w:rPr>
              <w:t>423</w:t>
            </w:r>
          </w:p>
        </w:tc>
        <w:tc>
          <w:tcPr>
            <w:tcW w:w="5625" w:type="dxa"/>
            <w:tcBorders>
              <w:top w:val="single" w:sz="8" w:space="0" w:color="auto"/>
              <w:left w:val="single" w:sz="4" w:space="0" w:color="000000"/>
              <w:bottom w:val="single" w:sz="8" w:space="0" w:color="auto"/>
              <w:right w:val="single" w:sz="8" w:space="0" w:color="auto"/>
            </w:tcBorders>
            <w:shd w:val="clear" w:color="auto" w:fill="D0CECE" w:themeFill="background2" w:themeFillShade="E6"/>
            <w:noWrap/>
            <w:vAlign w:val="center"/>
            <w:hideMark/>
          </w:tcPr>
          <w:p w14:paraId="5580B737" w14:textId="77777777" w:rsidR="00D94CD6" w:rsidRPr="00D94CD6" w:rsidRDefault="00D94CD6" w:rsidP="00D94CD6">
            <w:pPr>
              <w:rPr>
                <w:rFonts w:eastAsia="Times New Roman" w:cs="Calibri"/>
                <w:color w:val="000000"/>
                <w:sz w:val="22"/>
                <w:szCs w:val="22"/>
              </w:rPr>
            </w:pPr>
            <w:r w:rsidRPr="00D94CD6">
              <w:rPr>
                <w:rFonts w:eastAsia="Times New Roman" w:cs="Calibri"/>
                <w:color w:val="000000"/>
                <w:sz w:val="22"/>
                <w:szCs w:val="22"/>
              </w:rPr>
              <w:t>96-500 Sochaczew, Wójtówka 2F</w:t>
            </w:r>
          </w:p>
        </w:tc>
        <w:tc>
          <w:tcPr>
            <w:tcW w:w="1574" w:type="dxa"/>
            <w:tcBorders>
              <w:top w:val="single" w:sz="8" w:space="0" w:color="auto"/>
              <w:left w:val="single" w:sz="8" w:space="0" w:color="auto"/>
              <w:bottom w:val="single" w:sz="8" w:space="0" w:color="auto"/>
              <w:right w:val="single" w:sz="8" w:space="0" w:color="auto"/>
            </w:tcBorders>
            <w:shd w:val="clear" w:color="auto" w:fill="D0CECE" w:themeFill="background2" w:themeFillShade="E6"/>
            <w:noWrap/>
            <w:vAlign w:val="center"/>
            <w:hideMark/>
          </w:tcPr>
          <w:p w14:paraId="4601A4CD" w14:textId="77777777" w:rsidR="00D94CD6" w:rsidRPr="00D94CD6" w:rsidRDefault="00D94CD6" w:rsidP="00D94CD6">
            <w:pPr>
              <w:jc w:val="center"/>
              <w:rPr>
                <w:rFonts w:eastAsia="Times New Roman" w:cs="Calibri"/>
                <w:color w:val="000000"/>
                <w:sz w:val="22"/>
                <w:szCs w:val="22"/>
              </w:rPr>
            </w:pPr>
            <w:r w:rsidRPr="00D94CD6">
              <w:rPr>
                <w:rFonts w:eastAsia="Times New Roman" w:cs="Calibri"/>
                <w:color w:val="000000"/>
                <w:sz w:val="22"/>
                <w:szCs w:val="22"/>
              </w:rPr>
              <w:t>95, ON</w:t>
            </w:r>
          </w:p>
        </w:tc>
      </w:tr>
      <w:tr w:rsidR="00D94CD6" w:rsidRPr="00D94CD6" w14:paraId="513DD2F7" w14:textId="77777777" w:rsidTr="001826F9">
        <w:trPr>
          <w:trHeight w:val="315"/>
        </w:trPr>
        <w:tc>
          <w:tcPr>
            <w:tcW w:w="810" w:type="dxa"/>
            <w:tcBorders>
              <w:top w:val="single" w:sz="8" w:space="0" w:color="auto"/>
              <w:left w:val="single" w:sz="4" w:space="0" w:color="000000"/>
              <w:bottom w:val="single" w:sz="8" w:space="0" w:color="auto"/>
              <w:right w:val="single" w:sz="8" w:space="0" w:color="auto"/>
            </w:tcBorders>
            <w:shd w:val="clear" w:color="D9D9D9" w:fill="auto"/>
            <w:noWrap/>
            <w:vAlign w:val="center"/>
            <w:hideMark/>
          </w:tcPr>
          <w:p w14:paraId="7D272383" w14:textId="77777777" w:rsidR="00D94CD6" w:rsidRPr="00D94CD6" w:rsidRDefault="00D94CD6" w:rsidP="00D94CD6">
            <w:pPr>
              <w:jc w:val="right"/>
              <w:rPr>
                <w:rFonts w:eastAsia="Times New Roman" w:cs="Calibri"/>
                <w:color w:val="000000"/>
                <w:sz w:val="22"/>
                <w:szCs w:val="22"/>
              </w:rPr>
            </w:pPr>
            <w:r w:rsidRPr="00D94CD6">
              <w:rPr>
                <w:rFonts w:eastAsia="Times New Roman" w:cs="Calibri"/>
                <w:color w:val="000000"/>
                <w:sz w:val="22"/>
                <w:szCs w:val="22"/>
              </w:rPr>
              <w:t>424</w:t>
            </w:r>
          </w:p>
        </w:tc>
        <w:tc>
          <w:tcPr>
            <w:tcW w:w="5625" w:type="dxa"/>
            <w:tcBorders>
              <w:top w:val="single" w:sz="8" w:space="0" w:color="auto"/>
              <w:left w:val="single" w:sz="4" w:space="0" w:color="000000"/>
              <w:bottom w:val="single" w:sz="8" w:space="0" w:color="auto"/>
              <w:right w:val="single" w:sz="8" w:space="0" w:color="auto"/>
            </w:tcBorders>
            <w:shd w:val="clear" w:color="D9D9D9" w:fill="auto"/>
            <w:noWrap/>
            <w:vAlign w:val="center"/>
            <w:hideMark/>
          </w:tcPr>
          <w:p w14:paraId="618A5A5D" w14:textId="77777777" w:rsidR="00D94CD6" w:rsidRPr="00D94CD6" w:rsidRDefault="00D94CD6" w:rsidP="00D94CD6">
            <w:pPr>
              <w:rPr>
                <w:rFonts w:eastAsia="Times New Roman" w:cs="Calibri"/>
                <w:color w:val="000000"/>
                <w:sz w:val="22"/>
                <w:szCs w:val="22"/>
              </w:rPr>
            </w:pPr>
            <w:r w:rsidRPr="00D94CD6">
              <w:rPr>
                <w:rFonts w:eastAsia="Times New Roman" w:cs="Calibri"/>
                <w:color w:val="000000"/>
                <w:sz w:val="22"/>
                <w:szCs w:val="22"/>
              </w:rPr>
              <w:t>26-610 Radom, ul. Wernera / Mireckiego 14</w:t>
            </w:r>
          </w:p>
        </w:tc>
        <w:tc>
          <w:tcPr>
            <w:tcW w:w="1574" w:type="dxa"/>
            <w:tcBorders>
              <w:top w:val="single" w:sz="8" w:space="0" w:color="auto"/>
              <w:left w:val="single" w:sz="8" w:space="0" w:color="auto"/>
              <w:bottom w:val="single" w:sz="8" w:space="0" w:color="auto"/>
              <w:right w:val="single" w:sz="8" w:space="0" w:color="auto"/>
            </w:tcBorders>
            <w:shd w:val="clear" w:color="D9D9D9" w:fill="auto"/>
            <w:noWrap/>
            <w:vAlign w:val="center"/>
            <w:hideMark/>
          </w:tcPr>
          <w:p w14:paraId="13B992B5" w14:textId="77777777" w:rsidR="00D94CD6" w:rsidRPr="00D94CD6" w:rsidRDefault="00D94CD6" w:rsidP="00D94CD6">
            <w:pPr>
              <w:jc w:val="center"/>
              <w:rPr>
                <w:rFonts w:eastAsia="Times New Roman" w:cs="Calibri"/>
                <w:color w:val="000000"/>
                <w:sz w:val="22"/>
                <w:szCs w:val="22"/>
              </w:rPr>
            </w:pPr>
            <w:r w:rsidRPr="00D94CD6">
              <w:rPr>
                <w:rFonts w:eastAsia="Times New Roman" w:cs="Calibri"/>
                <w:color w:val="000000"/>
                <w:sz w:val="22"/>
                <w:szCs w:val="22"/>
              </w:rPr>
              <w:t>95, ON, ONMP</w:t>
            </w:r>
          </w:p>
        </w:tc>
      </w:tr>
      <w:tr w:rsidR="00D94CD6" w:rsidRPr="00D94CD6" w14:paraId="18A56764" w14:textId="77777777" w:rsidTr="001826F9">
        <w:trPr>
          <w:trHeight w:val="315"/>
        </w:trPr>
        <w:tc>
          <w:tcPr>
            <w:tcW w:w="810" w:type="dxa"/>
            <w:tcBorders>
              <w:top w:val="single" w:sz="8" w:space="0" w:color="auto"/>
              <w:left w:val="single" w:sz="8" w:space="0" w:color="auto"/>
              <w:bottom w:val="single" w:sz="8" w:space="0" w:color="auto"/>
              <w:right w:val="single" w:sz="8" w:space="0" w:color="auto"/>
            </w:tcBorders>
            <w:shd w:val="clear" w:color="auto" w:fill="D0CECE" w:themeFill="background2" w:themeFillShade="E6"/>
            <w:noWrap/>
            <w:hideMark/>
          </w:tcPr>
          <w:p w14:paraId="4BD323D3" w14:textId="77777777" w:rsidR="00D94CD6" w:rsidRPr="00D94CD6" w:rsidRDefault="00D94CD6" w:rsidP="00D94CD6">
            <w:pPr>
              <w:jc w:val="right"/>
              <w:rPr>
                <w:rFonts w:eastAsia="Times New Roman" w:cs="Calibri"/>
                <w:color w:val="000000"/>
                <w:sz w:val="22"/>
                <w:szCs w:val="22"/>
              </w:rPr>
            </w:pPr>
            <w:r w:rsidRPr="00D94CD6">
              <w:rPr>
                <w:rFonts w:eastAsia="Times New Roman" w:cs="Calibri"/>
                <w:color w:val="000000"/>
                <w:sz w:val="22"/>
                <w:szCs w:val="22"/>
              </w:rPr>
              <w:t>425</w:t>
            </w:r>
          </w:p>
        </w:tc>
        <w:tc>
          <w:tcPr>
            <w:tcW w:w="5625" w:type="dxa"/>
            <w:tcBorders>
              <w:top w:val="single" w:sz="8" w:space="0" w:color="auto"/>
              <w:left w:val="single" w:sz="4" w:space="0" w:color="000000"/>
              <w:bottom w:val="single" w:sz="8" w:space="0" w:color="auto"/>
              <w:right w:val="single" w:sz="8" w:space="0" w:color="auto"/>
            </w:tcBorders>
            <w:shd w:val="clear" w:color="auto" w:fill="D0CECE" w:themeFill="background2" w:themeFillShade="E6"/>
            <w:noWrap/>
            <w:hideMark/>
          </w:tcPr>
          <w:p w14:paraId="7E12242C" w14:textId="77777777" w:rsidR="00D94CD6" w:rsidRPr="00D94CD6" w:rsidRDefault="00D94CD6" w:rsidP="00D94CD6">
            <w:pPr>
              <w:rPr>
                <w:rFonts w:eastAsia="Times New Roman" w:cs="Calibri"/>
                <w:color w:val="000000"/>
                <w:sz w:val="22"/>
                <w:szCs w:val="22"/>
              </w:rPr>
            </w:pPr>
            <w:r w:rsidRPr="00D94CD6">
              <w:rPr>
                <w:rFonts w:eastAsia="Times New Roman" w:cs="Calibri"/>
                <w:color w:val="000000"/>
                <w:sz w:val="22"/>
                <w:szCs w:val="22"/>
              </w:rPr>
              <w:t>20-309 Lublin, ul. Łęczyńska 40</w:t>
            </w:r>
          </w:p>
        </w:tc>
        <w:tc>
          <w:tcPr>
            <w:tcW w:w="1574" w:type="dxa"/>
            <w:tcBorders>
              <w:top w:val="single" w:sz="8" w:space="0" w:color="auto"/>
              <w:left w:val="single" w:sz="8" w:space="0" w:color="auto"/>
              <w:bottom w:val="single" w:sz="8" w:space="0" w:color="auto"/>
              <w:right w:val="single" w:sz="8" w:space="0" w:color="auto"/>
            </w:tcBorders>
            <w:shd w:val="clear" w:color="auto" w:fill="D0CECE" w:themeFill="background2" w:themeFillShade="E6"/>
            <w:noWrap/>
            <w:hideMark/>
          </w:tcPr>
          <w:p w14:paraId="1902B9FA" w14:textId="77777777" w:rsidR="00D94CD6" w:rsidRPr="00D94CD6" w:rsidRDefault="00D94CD6" w:rsidP="00D94CD6">
            <w:pPr>
              <w:jc w:val="center"/>
              <w:rPr>
                <w:rFonts w:eastAsia="Times New Roman" w:cs="Calibri"/>
                <w:color w:val="000000"/>
                <w:sz w:val="22"/>
                <w:szCs w:val="22"/>
              </w:rPr>
            </w:pPr>
            <w:r w:rsidRPr="00D94CD6">
              <w:rPr>
                <w:rFonts w:eastAsia="Times New Roman" w:cs="Calibri"/>
                <w:color w:val="000000"/>
                <w:sz w:val="22"/>
                <w:szCs w:val="22"/>
              </w:rPr>
              <w:t>95, ON, ONMP</w:t>
            </w:r>
          </w:p>
        </w:tc>
      </w:tr>
      <w:tr w:rsidR="0026247C" w:rsidRPr="00D94CD6" w14:paraId="44098B99" w14:textId="77777777" w:rsidTr="001826F9">
        <w:trPr>
          <w:trHeight w:val="315"/>
        </w:trPr>
        <w:tc>
          <w:tcPr>
            <w:tcW w:w="810" w:type="dxa"/>
            <w:tcBorders>
              <w:top w:val="single" w:sz="8" w:space="0" w:color="auto"/>
              <w:left w:val="single" w:sz="4" w:space="0" w:color="000000"/>
              <w:bottom w:val="single" w:sz="8" w:space="0" w:color="auto"/>
              <w:right w:val="single" w:sz="8" w:space="0" w:color="auto"/>
            </w:tcBorders>
            <w:noWrap/>
            <w:vAlign w:val="bottom"/>
            <w:hideMark/>
          </w:tcPr>
          <w:p w14:paraId="1C7C2A51" w14:textId="36E9338E" w:rsidR="0026247C" w:rsidRPr="00D94CD6" w:rsidRDefault="0026247C" w:rsidP="0026247C">
            <w:pPr>
              <w:jc w:val="right"/>
              <w:rPr>
                <w:rFonts w:eastAsia="Times New Roman" w:cs="Calibri"/>
                <w:sz w:val="22"/>
                <w:szCs w:val="22"/>
              </w:rPr>
            </w:pPr>
            <w:r w:rsidRPr="007D370F">
              <w:rPr>
                <w:rFonts w:eastAsia="Times New Roman" w:cs="Calibri"/>
                <w:sz w:val="22"/>
                <w:szCs w:val="22"/>
              </w:rPr>
              <w:t>426</w:t>
            </w:r>
          </w:p>
        </w:tc>
        <w:tc>
          <w:tcPr>
            <w:tcW w:w="5625" w:type="dxa"/>
            <w:tcBorders>
              <w:top w:val="single" w:sz="8" w:space="0" w:color="auto"/>
              <w:left w:val="single" w:sz="4" w:space="0" w:color="000000"/>
              <w:bottom w:val="single" w:sz="8" w:space="0" w:color="auto"/>
              <w:right w:val="single" w:sz="8" w:space="0" w:color="auto"/>
            </w:tcBorders>
            <w:noWrap/>
            <w:vAlign w:val="bottom"/>
            <w:hideMark/>
          </w:tcPr>
          <w:p w14:paraId="627027BC" w14:textId="5A6E832F" w:rsidR="0026247C" w:rsidRPr="00D94CD6" w:rsidRDefault="0026247C" w:rsidP="0026247C">
            <w:pPr>
              <w:rPr>
                <w:rFonts w:eastAsia="Times New Roman" w:cs="Calibri"/>
                <w:sz w:val="22"/>
                <w:szCs w:val="22"/>
              </w:rPr>
            </w:pPr>
            <w:r w:rsidRPr="007D370F">
              <w:rPr>
                <w:rFonts w:eastAsia="Times New Roman" w:cs="Calibri"/>
                <w:sz w:val="22"/>
                <w:szCs w:val="22"/>
              </w:rPr>
              <w:t>70-666 Szczecin, Basenowa 2</w:t>
            </w:r>
          </w:p>
        </w:tc>
        <w:tc>
          <w:tcPr>
            <w:tcW w:w="1574" w:type="dxa"/>
            <w:tcBorders>
              <w:top w:val="single" w:sz="8" w:space="0" w:color="auto"/>
              <w:left w:val="single" w:sz="8" w:space="0" w:color="auto"/>
              <w:bottom w:val="single" w:sz="8" w:space="0" w:color="auto"/>
              <w:right w:val="single" w:sz="8" w:space="0" w:color="auto"/>
            </w:tcBorders>
            <w:noWrap/>
            <w:vAlign w:val="bottom"/>
            <w:hideMark/>
          </w:tcPr>
          <w:p w14:paraId="03B14DFD" w14:textId="74B6A99A" w:rsidR="0026247C" w:rsidRPr="00D94CD6" w:rsidRDefault="0026247C" w:rsidP="0026247C">
            <w:pPr>
              <w:jc w:val="center"/>
              <w:rPr>
                <w:rFonts w:eastAsia="Times New Roman" w:cs="Calibri"/>
                <w:sz w:val="22"/>
                <w:szCs w:val="22"/>
              </w:rPr>
            </w:pPr>
            <w:r w:rsidRPr="007D370F">
              <w:rPr>
                <w:rFonts w:eastAsia="Times New Roman" w:cs="Calibri"/>
                <w:sz w:val="22"/>
                <w:szCs w:val="22"/>
              </w:rPr>
              <w:t>95,ON, ONMP</w:t>
            </w:r>
            <w:r>
              <w:rPr>
                <w:rFonts w:eastAsia="Times New Roman" w:cs="Calibri"/>
                <w:color w:val="000000"/>
                <w:sz w:val="22"/>
                <w:szCs w:val="22"/>
              </w:rPr>
              <w:t>, Ad Blue</w:t>
            </w:r>
          </w:p>
        </w:tc>
      </w:tr>
      <w:tr w:rsidR="008A4FD4" w:rsidRPr="00D94CD6" w14:paraId="2F73AFD5" w14:textId="77777777" w:rsidTr="001826F9">
        <w:trPr>
          <w:trHeight w:val="315"/>
        </w:trPr>
        <w:tc>
          <w:tcPr>
            <w:tcW w:w="810" w:type="dxa"/>
            <w:tcBorders>
              <w:top w:val="single" w:sz="8" w:space="0" w:color="auto"/>
              <w:left w:val="single" w:sz="8" w:space="0" w:color="auto"/>
              <w:bottom w:val="single" w:sz="8" w:space="0" w:color="auto"/>
              <w:right w:val="single" w:sz="8" w:space="0" w:color="auto"/>
            </w:tcBorders>
            <w:shd w:val="clear" w:color="auto" w:fill="D0CECE" w:themeFill="background2" w:themeFillShade="E6"/>
            <w:noWrap/>
            <w:vAlign w:val="bottom"/>
          </w:tcPr>
          <w:p w14:paraId="07E50EB4" w14:textId="77777777" w:rsidR="008A4FD4" w:rsidRDefault="008A4FD4" w:rsidP="0022555C">
            <w:pPr>
              <w:jc w:val="right"/>
              <w:rPr>
                <w:rFonts w:eastAsia="Times New Roman" w:cs="Calibri"/>
                <w:sz w:val="22"/>
                <w:szCs w:val="22"/>
              </w:rPr>
            </w:pPr>
            <w:r>
              <w:rPr>
                <w:rFonts w:eastAsia="Times New Roman" w:cs="Calibri"/>
                <w:sz w:val="22"/>
                <w:szCs w:val="22"/>
              </w:rPr>
              <w:t>471</w:t>
            </w:r>
          </w:p>
        </w:tc>
        <w:tc>
          <w:tcPr>
            <w:tcW w:w="5625" w:type="dxa"/>
            <w:tcBorders>
              <w:top w:val="single" w:sz="8" w:space="0" w:color="auto"/>
              <w:left w:val="single" w:sz="8" w:space="0" w:color="auto"/>
              <w:bottom w:val="single" w:sz="8" w:space="0" w:color="auto"/>
              <w:right w:val="single" w:sz="8" w:space="0" w:color="auto"/>
            </w:tcBorders>
            <w:shd w:val="clear" w:color="auto" w:fill="D0CECE" w:themeFill="background2" w:themeFillShade="E6"/>
            <w:noWrap/>
            <w:vAlign w:val="bottom"/>
          </w:tcPr>
          <w:p w14:paraId="7971C543" w14:textId="77777777" w:rsidR="008A4FD4" w:rsidRPr="001E3E97" w:rsidRDefault="008A4FD4" w:rsidP="0022555C">
            <w:pPr>
              <w:rPr>
                <w:rFonts w:eastAsia="Times New Roman" w:cs="Calibri"/>
                <w:sz w:val="22"/>
                <w:szCs w:val="22"/>
              </w:rPr>
            </w:pPr>
            <w:r w:rsidRPr="001E3E97">
              <w:rPr>
                <w:sz w:val="22"/>
                <w:szCs w:val="22"/>
              </w:rPr>
              <w:t>62-260 Łubowo, Woźniki 52</w:t>
            </w:r>
          </w:p>
        </w:tc>
        <w:tc>
          <w:tcPr>
            <w:tcW w:w="1574" w:type="dxa"/>
            <w:tcBorders>
              <w:top w:val="single" w:sz="8" w:space="0" w:color="auto"/>
              <w:left w:val="single" w:sz="8" w:space="0" w:color="auto"/>
              <w:bottom w:val="single" w:sz="8" w:space="0" w:color="auto"/>
              <w:right w:val="single" w:sz="8" w:space="0" w:color="auto"/>
            </w:tcBorders>
            <w:shd w:val="clear" w:color="auto" w:fill="D0CECE" w:themeFill="background2" w:themeFillShade="E6"/>
            <w:noWrap/>
            <w:vAlign w:val="bottom"/>
          </w:tcPr>
          <w:p w14:paraId="1CA98C2F" w14:textId="77777777" w:rsidR="008A4FD4" w:rsidRPr="00D94CD6" w:rsidRDefault="008A4FD4" w:rsidP="0022555C">
            <w:pPr>
              <w:jc w:val="center"/>
              <w:rPr>
                <w:rFonts w:eastAsia="Times New Roman" w:cs="Calibri"/>
                <w:sz w:val="22"/>
                <w:szCs w:val="22"/>
              </w:rPr>
            </w:pPr>
            <w:r w:rsidRPr="00D94CD6">
              <w:rPr>
                <w:rFonts w:eastAsia="Times New Roman" w:cs="Calibri"/>
                <w:sz w:val="22"/>
                <w:szCs w:val="22"/>
              </w:rPr>
              <w:t>95, ON, ONMP</w:t>
            </w:r>
            <w:r>
              <w:rPr>
                <w:rFonts w:eastAsia="Times New Roman" w:cs="Calibri"/>
                <w:color w:val="000000"/>
                <w:sz w:val="22"/>
                <w:szCs w:val="22"/>
              </w:rPr>
              <w:t>, Ad Blue</w:t>
            </w:r>
          </w:p>
        </w:tc>
      </w:tr>
      <w:tr w:rsidR="0026247C" w:rsidRPr="00D94CD6" w14:paraId="4675ECDD" w14:textId="77777777" w:rsidTr="001826F9">
        <w:trPr>
          <w:trHeight w:val="315"/>
        </w:trPr>
        <w:tc>
          <w:tcPr>
            <w:tcW w:w="810" w:type="dxa"/>
            <w:tcBorders>
              <w:top w:val="single" w:sz="8" w:space="0" w:color="auto"/>
              <w:left w:val="single" w:sz="8" w:space="0" w:color="auto"/>
              <w:bottom w:val="single" w:sz="8" w:space="0" w:color="auto"/>
              <w:right w:val="single" w:sz="8" w:space="0" w:color="auto"/>
            </w:tcBorders>
            <w:noWrap/>
            <w:vAlign w:val="bottom"/>
          </w:tcPr>
          <w:p w14:paraId="0225C9B1" w14:textId="3340E354" w:rsidR="0026247C" w:rsidRPr="00D94CD6" w:rsidRDefault="0026247C" w:rsidP="0026247C">
            <w:pPr>
              <w:jc w:val="right"/>
              <w:rPr>
                <w:rFonts w:eastAsia="Times New Roman" w:cs="Calibri"/>
                <w:sz w:val="22"/>
                <w:szCs w:val="22"/>
              </w:rPr>
            </w:pPr>
            <w:r>
              <w:rPr>
                <w:rFonts w:eastAsia="Times New Roman" w:cs="Calibri"/>
                <w:sz w:val="22"/>
                <w:szCs w:val="22"/>
              </w:rPr>
              <w:t>475</w:t>
            </w:r>
          </w:p>
        </w:tc>
        <w:tc>
          <w:tcPr>
            <w:tcW w:w="5625" w:type="dxa"/>
            <w:tcBorders>
              <w:top w:val="single" w:sz="8" w:space="0" w:color="auto"/>
              <w:left w:val="single" w:sz="8" w:space="0" w:color="auto"/>
              <w:bottom w:val="single" w:sz="8" w:space="0" w:color="auto"/>
              <w:right w:val="single" w:sz="8" w:space="0" w:color="auto"/>
            </w:tcBorders>
            <w:noWrap/>
            <w:vAlign w:val="bottom"/>
          </w:tcPr>
          <w:p w14:paraId="7EB74B49" w14:textId="313B131F" w:rsidR="0026247C" w:rsidRPr="00D94CD6" w:rsidRDefault="0026247C" w:rsidP="0026247C">
            <w:pPr>
              <w:rPr>
                <w:rFonts w:eastAsia="Times New Roman" w:cs="Calibri"/>
                <w:sz w:val="22"/>
                <w:szCs w:val="22"/>
              </w:rPr>
            </w:pPr>
            <w:r w:rsidRPr="00F638E6">
              <w:rPr>
                <w:rFonts w:eastAsia="Times New Roman" w:cs="Calibri"/>
                <w:sz w:val="22"/>
                <w:szCs w:val="22"/>
              </w:rPr>
              <w:t>78-400 Szczecinek</w:t>
            </w:r>
            <w:r>
              <w:rPr>
                <w:rFonts w:eastAsia="Times New Roman" w:cs="Calibri"/>
                <w:sz w:val="22"/>
                <w:szCs w:val="22"/>
              </w:rPr>
              <w:t xml:space="preserve">, </w:t>
            </w:r>
            <w:r w:rsidRPr="00F638E6">
              <w:rPr>
                <w:rFonts w:eastAsia="Times New Roman" w:cs="Calibri"/>
                <w:sz w:val="22"/>
                <w:szCs w:val="22"/>
              </w:rPr>
              <w:t>Rybacka 8</w:t>
            </w:r>
          </w:p>
        </w:tc>
        <w:tc>
          <w:tcPr>
            <w:tcW w:w="1574" w:type="dxa"/>
            <w:tcBorders>
              <w:top w:val="single" w:sz="8" w:space="0" w:color="auto"/>
              <w:left w:val="single" w:sz="8" w:space="0" w:color="auto"/>
              <w:bottom w:val="single" w:sz="8" w:space="0" w:color="auto"/>
              <w:right w:val="single" w:sz="8" w:space="0" w:color="auto"/>
            </w:tcBorders>
            <w:noWrap/>
            <w:vAlign w:val="bottom"/>
          </w:tcPr>
          <w:p w14:paraId="58D0345E" w14:textId="44F3CB1A" w:rsidR="0026247C" w:rsidRPr="00D94CD6" w:rsidRDefault="0026247C" w:rsidP="0026247C">
            <w:pPr>
              <w:jc w:val="center"/>
              <w:rPr>
                <w:rFonts w:eastAsia="Times New Roman" w:cs="Calibri"/>
                <w:sz w:val="22"/>
                <w:szCs w:val="22"/>
              </w:rPr>
            </w:pPr>
            <w:r w:rsidRPr="00D94CD6">
              <w:rPr>
                <w:rFonts w:eastAsia="Times New Roman" w:cs="Calibri"/>
                <w:sz w:val="22"/>
                <w:szCs w:val="22"/>
              </w:rPr>
              <w:t>95, ON, ONMP</w:t>
            </w:r>
            <w:r w:rsidRPr="00AC7130">
              <w:rPr>
                <w:rFonts w:eastAsia="Times New Roman" w:cs="Calibri"/>
                <w:sz w:val="22"/>
                <w:szCs w:val="22"/>
              </w:rPr>
              <w:t>, Ad Blue</w:t>
            </w:r>
          </w:p>
        </w:tc>
      </w:tr>
      <w:tr w:rsidR="0026247C" w:rsidRPr="00D94CD6" w14:paraId="60D8CAC0" w14:textId="77777777" w:rsidTr="001826F9">
        <w:trPr>
          <w:trHeight w:val="315"/>
        </w:trPr>
        <w:tc>
          <w:tcPr>
            <w:tcW w:w="810" w:type="dxa"/>
            <w:tcBorders>
              <w:top w:val="single" w:sz="8" w:space="0" w:color="auto"/>
              <w:left w:val="single" w:sz="4" w:space="0" w:color="000000"/>
              <w:bottom w:val="single" w:sz="8" w:space="0" w:color="auto"/>
              <w:right w:val="single" w:sz="8" w:space="0" w:color="auto"/>
            </w:tcBorders>
            <w:shd w:val="clear" w:color="auto" w:fill="D0CECE" w:themeFill="background2" w:themeFillShade="E6"/>
            <w:noWrap/>
            <w:vAlign w:val="bottom"/>
          </w:tcPr>
          <w:p w14:paraId="10DDA5CC" w14:textId="1109DE16" w:rsidR="0026247C" w:rsidRPr="00D94CD6" w:rsidRDefault="0026247C" w:rsidP="0026247C">
            <w:pPr>
              <w:jc w:val="right"/>
              <w:rPr>
                <w:rFonts w:eastAsia="Times New Roman" w:cs="Calibri"/>
                <w:sz w:val="22"/>
                <w:szCs w:val="22"/>
              </w:rPr>
            </w:pPr>
            <w:r>
              <w:rPr>
                <w:rFonts w:eastAsia="Times New Roman" w:cs="Calibri"/>
                <w:sz w:val="22"/>
                <w:szCs w:val="22"/>
              </w:rPr>
              <w:lastRenderedPageBreak/>
              <w:t>476</w:t>
            </w:r>
          </w:p>
        </w:tc>
        <w:tc>
          <w:tcPr>
            <w:tcW w:w="5625" w:type="dxa"/>
            <w:tcBorders>
              <w:top w:val="single" w:sz="8" w:space="0" w:color="auto"/>
              <w:left w:val="single" w:sz="8" w:space="0" w:color="auto"/>
              <w:bottom w:val="single" w:sz="8" w:space="0" w:color="auto"/>
              <w:right w:val="single" w:sz="8" w:space="0" w:color="auto"/>
            </w:tcBorders>
            <w:shd w:val="clear" w:color="auto" w:fill="D0CECE" w:themeFill="background2" w:themeFillShade="E6"/>
            <w:noWrap/>
            <w:vAlign w:val="bottom"/>
          </w:tcPr>
          <w:p w14:paraId="222E2CEC" w14:textId="44EB2C56" w:rsidR="0026247C" w:rsidRPr="00D94CD6" w:rsidRDefault="0026247C" w:rsidP="0026247C">
            <w:pPr>
              <w:rPr>
                <w:rFonts w:eastAsia="Times New Roman" w:cs="Calibri"/>
                <w:sz w:val="22"/>
                <w:szCs w:val="22"/>
              </w:rPr>
            </w:pPr>
            <w:r w:rsidRPr="00F638E6">
              <w:rPr>
                <w:rFonts w:eastAsia="Times New Roman" w:cs="Calibri"/>
                <w:sz w:val="22"/>
                <w:szCs w:val="22"/>
              </w:rPr>
              <w:t>16-070 Choroszcz</w:t>
            </w:r>
            <w:r>
              <w:rPr>
                <w:rFonts w:eastAsia="Times New Roman" w:cs="Calibri"/>
                <w:sz w:val="22"/>
                <w:szCs w:val="22"/>
              </w:rPr>
              <w:t xml:space="preserve">, </w:t>
            </w:r>
            <w:r w:rsidRPr="00F638E6">
              <w:rPr>
                <w:rFonts w:eastAsia="Times New Roman" w:cs="Calibri"/>
                <w:sz w:val="22"/>
                <w:szCs w:val="22"/>
              </w:rPr>
              <w:t>ul. Warszawska 38</w:t>
            </w:r>
          </w:p>
        </w:tc>
        <w:tc>
          <w:tcPr>
            <w:tcW w:w="1574" w:type="dxa"/>
            <w:tcBorders>
              <w:top w:val="single" w:sz="8" w:space="0" w:color="auto"/>
              <w:left w:val="single" w:sz="8" w:space="0" w:color="auto"/>
              <w:bottom w:val="single" w:sz="8" w:space="0" w:color="auto"/>
              <w:right w:val="single" w:sz="8" w:space="0" w:color="auto"/>
            </w:tcBorders>
            <w:shd w:val="clear" w:color="auto" w:fill="D0CECE" w:themeFill="background2" w:themeFillShade="E6"/>
            <w:noWrap/>
            <w:vAlign w:val="bottom"/>
          </w:tcPr>
          <w:p w14:paraId="607E1AD8" w14:textId="1CA52E92" w:rsidR="0026247C" w:rsidRPr="00D94CD6" w:rsidRDefault="0026247C" w:rsidP="0026247C">
            <w:pPr>
              <w:jc w:val="center"/>
              <w:rPr>
                <w:rFonts w:eastAsia="Times New Roman" w:cs="Calibri"/>
                <w:sz w:val="22"/>
                <w:szCs w:val="22"/>
              </w:rPr>
            </w:pPr>
            <w:r w:rsidRPr="00D94CD6">
              <w:rPr>
                <w:rFonts w:eastAsia="Times New Roman" w:cs="Calibri"/>
                <w:sz w:val="22"/>
                <w:szCs w:val="22"/>
              </w:rPr>
              <w:t>95, ON, ONMP</w:t>
            </w:r>
            <w:r>
              <w:rPr>
                <w:rFonts w:eastAsia="Times New Roman" w:cs="Calibri"/>
                <w:color w:val="000000"/>
                <w:sz w:val="22"/>
                <w:szCs w:val="22"/>
              </w:rPr>
              <w:t>, Ad Blue</w:t>
            </w:r>
          </w:p>
        </w:tc>
      </w:tr>
      <w:tr w:rsidR="008A4FD4" w:rsidRPr="00D94CD6" w14:paraId="1946A767" w14:textId="77777777" w:rsidTr="001826F9">
        <w:trPr>
          <w:trHeight w:val="300"/>
        </w:trPr>
        <w:tc>
          <w:tcPr>
            <w:tcW w:w="810"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tcPr>
          <w:p w14:paraId="3763BC27" w14:textId="77777777" w:rsidR="008A4FD4" w:rsidRPr="007D370F" w:rsidRDefault="008A4FD4" w:rsidP="0022555C">
            <w:pPr>
              <w:jc w:val="right"/>
              <w:rPr>
                <w:rFonts w:eastAsia="Times New Roman" w:cs="Calibri"/>
                <w:sz w:val="22"/>
                <w:szCs w:val="22"/>
              </w:rPr>
            </w:pPr>
            <w:r>
              <w:rPr>
                <w:rFonts w:eastAsia="Times New Roman" w:cs="Calibri"/>
                <w:sz w:val="22"/>
                <w:szCs w:val="22"/>
              </w:rPr>
              <w:t xml:space="preserve">477 </w:t>
            </w:r>
          </w:p>
        </w:tc>
        <w:tc>
          <w:tcPr>
            <w:tcW w:w="5625"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tcPr>
          <w:p w14:paraId="0835E4AF" w14:textId="77777777" w:rsidR="008A4FD4" w:rsidRPr="007D370F" w:rsidRDefault="008A4FD4" w:rsidP="0022555C">
            <w:pPr>
              <w:rPr>
                <w:rFonts w:eastAsia="Times New Roman" w:cs="Calibri"/>
                <w:sz w:val="22"/>
                <w:szCs w:val="22"/>
              </w:rPr>
            </w:pPr>
            <w:r w:rsidRPr="00904679">
              <w:rPr>
                <w:rFonts w:eastAsia="Times New Roman" w:cs="Calibri"/>
                <w:sz w:val="22"/>
                <w:szCs w:val="22"/>
              </w:rPr>
              <w:t>21-500 Biała Podlaska, al. Solidarności 10A</w:t>
            </w:r>
          </w:p>
        </w:tc>
        <w:tc>
          <w:tcPr>
            <w:tcW w:w="157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tcPr>
          <w:p w14:paraId="1692D01D" w14:textId="77777777" w:rsidR="008A4FD4" w:rsidRPr="007D370F" w:rsidRDefault="008A4FD4" w:rsidP="0022555C">
            <w:pPr>
              <w:jc w:val="center"/>
              <w:rPr>
                <w:rFonts w:eastAsia="Times New Roman" w:cs="Calibri"/>
                <w:sz w:val="22"/>
                <w:szCs w:val="22"/>
              </w:rPr>
            </w:pPr>
            <w:r w:rsidRPr="00D94CD6">
              <w:rPr>
                <w:rFonts w:eastAsia="Times New Roman" w:cs="Calibri"/>
                <w:sz w:val="22"/>
                <w:szCs w:val="22"/>
              </w:rPr>
              <w:t>95, ON, ONMP</w:t>
            </w:r>
            <w:r>
              <w:rPr>
                <w:rFonts w:eastAsia="Times New Roman" w:cs="Calibri"/>
                <w:color w:val="000000"/>
                <w:sz w:val="22"/>
                <w:szCs w:val="22"/>
              </w:rPr>
              <w:t>, Ad Blue</w:t>
            </w:r>
          </w:p>
        </w:tc>
      </w:tr>
      <w:tr w:rsidR="008A4FD4" w:rsidRPr="00D94CD6" w14:paraId="4067146A" w14:textId="77777777" w:rsidTr="001826F9">
        <w:trPr>
          <w:trHeight w:val="315"/>
        </w:trPr>
        <w:tc>
          <w:tcPr>
            <w:tcW w:w="810" w:type="dxa"/>
            <w:tcBorders>
              <w:top w:val="single" w:sz="8" w:space="0" w:color="auto"/>
              <w:left w:val="single" w:sz="4" w:space="0" w:color="000000"/>
              <w:bottom w:val="single" w:sz="8" w:space="0" w:color="auto"/>
              <w:right w:val="single" w:sz="8" w:space="0" w:color="auto"/>
            </w:tcBorders>
            <w:shd w:val="clear" w:color="auto" w:fill="D0CECE" w:themeFill="background2" w:themeFillShade="E6"/>
            <w:noWrap/>
            <w:vAlign w:val="bottom"/>
            <w:hideMark/>
          </w:tcPr>
          <w:p w14:paraId="06719DFD" w14:textId="77777777" w:rsidR="008A4FD4" w:rsidRPr="00D94CD6" w:rsidRDefault="008A4FD4" w:rsidP="0022555C">
            <w:pPr>
              <w:jc w:val="right"/>
              <w:rPr>
                <w:rFonts w:eastAsia="Times New Roman" w:cs="Calibri"/>
                <w:sz w:val="22"/>
                <w:szCs w:val="22"/>
              </w:rPr>
            </w:pPr>
            <w:r w:rsidRPr="00D94CD6">
              <w:rPr>
                <w:rFonts w:eastAsia="Times New Roman" w:cs="Calibri"/>
                <w:sz w:val="22"/>
                <w:szCs w:val="22"/>
              </w:rPr>
              <w:t>598</w:t>
            </w:r>
          </w:p>
        </w:tc>
        <w:tc>
          <w:tcPr>
            <w:tcW w:w="5625" w:type="dxa"/>
            <w:tcBorders>
              <w:top w:val="single" w:sz="8" w:space="0" w:color="auto"/>
              <w:left w:val="single" w:sz="4" w:space="0" w:color="000000"/>
              <w:bottom w:val="single" w:sz="8" w:space="0" w:color="auto"/>
              <w:right w:val="single" w:sz="8" w:space="0" w:color="auto"/>
            </w:tcBorders>
            <w:shd w:val="clear" w:color="auto" w:fill="D0CECE" w:themeFill="background2" w:themeFillShade="E6"/>
            <w:noWrap/>
            <w:vAlign w:val="bottom"/>
            <w:hideMark/>
          </w:tcPr>
          <w:p w14:paraId="4FC6A317" w14:textId="77777777" w:rsidR="008A4FD4" w:rsidRPr="00D94CD6" w:rsidRDefault="008A4FD4" w:rsidP="0022555C">
            <w:pPr>
              <w:rPr>
                <w:rFonts w:eastAsia="Times New Roman" w:cs="Calibri"/>
                <w:sz w:val="22"/>
                <w:szCs w:val="22"/>
              </w:rPr>
            </w:pPr>
            <w:r w:rsidRPr="00D94CD6">
              <w:rPr>
                <w:rFonts w:eastAsia="Times New Roman" w:cs="Calibri"/>
                <w:sz w:val="22"/>
                <w:szCs w:val="22"/>
              </w:rPr>
              <w:t>96-320 Zbiroża</w:t>
            </w:r>
            <w:r>
              <w:rPr>
                <w:rFonts w:eastAsia="Times New Roman" w:cs="Calibri"/>
                <w:sz w:val="22"/>
                <w:szCs w:val="22"/>
              </w:rPr>
              <w:t xml:space="preserve">, </w:t>
            </w:r>
            <w:r w:rsidRPr="00D94CD6">
              <w:rPr>
                <w:rFonts w:eastAsia="Times New Roman" w:cs="Calibri"/>
                <w:sz w:val="22"/>
                <w:szCs w:val="22"/>
              </w:rPr>
              <w:t>ul. Grójecka 2</w:t>
            </w:r>
          </w:p>
        </w:tc>
        <w:tc>
          <w:tcPr>
            <w:tcW w:w="1574" w:type="dxa"/>
            <w:tcBorders>
              <w:top w:val="single" w:sz="8" w:space="0" w:color="auto"/>
              <w:left w:val="single" w:sz="8" w:space="0" w:color="auto"/>
              <w:bottom w:val="single" w:sz="8" w:space="0" w:color="auto"/>
              <w:right w:val="single" w:sz="8" w:space="0" w:color="auto"/>
            </w:tcBorders>
            <w:shd w:val="clear" w:color="auto" w:fill="D0CECE" w:themeFill="background2" w:themeFillShade="E6"/>
            <w:noWrap/>
            <w:vAlign w:val="bottom"/>
            <w:hideMark/>
          </w:tcPr>
          <w:p w14:paraId="126B7B55" w14:textId="77777777" w:rsidR="008A4FD4" w:rsidRPr="00D94CD6" w:rsidRDefault="008A4FD4" w:rsidP="0022555C">
            <w:pPr>
              <w:jc w:val="center"/>
              <w:rPr>
                <w:rFonts w:eastAsia="Times New Roman" w:cs="Calibri"/>
                <w:sz w:val="22"/>
                <w:szCs w:val="22"/>
              </w:rPr>
            </w:pPr>
            <w:r w:rsidRPr="00D94CD6">
              <w:rPr>
                <w:rFonts w:eastAsia="Times New Roman" w:cs="Calibri"/>
                <w:sz w:val="22"/>
                <w:szCs w:val="22"/>
              </w:rPr>
              <w:t>95, ON, ONMP</w:t>
            </w:r>
            <w:r>
              <w:rPr>
                <w:rFonts w:eastAsia="Times New Roman" w:cs="Calibri"/>
                <w:color w:val="000000"/>
                <w:sz w:val="22"/>
                <w:szCs w:val="22"/>
              </w:rPr>
              <w:t>, Ad Blue</w:t>
            </w:r>
          </w:p>
        </w:tc>
      </w:tr>
      <w:tr w:rsidR="0042129A" w:rsidRPr="00D94CD6" w14:paraId="3163B4BD" w14:textId="77777777" w:rsidTr="0042129A">
        <w:trPr>
          <w:trHeight w:val="289"/>
        </w:trPr>
        <w:tc>
          <w:tcPr>
            <w:tcW w:w="810"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tcPr>
          <w:p w14:paraId="5E793F2B" w14:textId="77777777" w:rsidR="0042129A" w:rsidRPr="00D94CD6" w:rsidRDefault="0042129A" w:rsidP="005008A7">
            <w:pPr>
              <w:jc w:val="right"/>
              <w:rPr>
                <w:rFonts w:eastAsia="Times New Roman" w:cs="Calibri"/>
                <w:sz w:val="22"/>
                <w:szCs w:val="22"/>
              </w:rPr>
            </w:pPr>
            <w:r>
              <w:rPr>
                <w:rFonts w:eastAsia="Times New Roman" w:cs="Calibri"/>
                <w:sz w:val="22"/>
                <w:szCs w:val="22"/>
              </w:rPr>
              <w:t>629</w:t>
            </w:r>
          </w:p>
        </w:tc>
        <w:tc>
          <w:tcPr>
            <w:tcW w:w="5625"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tcPr>
          <w:p w14:paraId="6C792AF0" w14:textId="77777777" w:rsidR="0042129A" w:rsidRPr="00D94CD6" w:rsidRDefault="0042129A" w:rsidP="005008A7">
            <w:pPr>
              <w:rPr>
                <w:rFonts w:eastAsia="Times New Roman" w:cs="Calibri"/>
                <w:sz w:val="22"/>
                <w:szCs w:val="22"/>
              </w:rPr>
            </w:pPr>
            <w:r>
              <w:rPr>
                <w:rFonts w:eastAsia="Times New Roman" w:cs="Calibri"/>
                <w:sz w:val="22"/>
                <w:szCs w:val="22"/>
              </w:rPr>
              <w:t>Aleja Zwycięstwa 256, 81-525 Gdynia</w:t>
            </w:r>
          </w:p>
        </w:tc>
        <w:tc>
          <w:tcPr>
            <w:tcW w:w="157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tcPr>
          <w:p w14:paraId="7F711C9D" w14:textId="77777777" w:rsidR="0042129A" w:rsidRPr="00D94CD6" w:rsidRDefault="0042129A" w:rsidP="005008A7">
            <w:pPr>
              <w:jc w:val="center"/>
              <w:rPr>
                <w:rFonts w:eastAsia="Times New Roman" w:cs="Calibri"/>
                <w:sz w:val="22"/>
                <w:szCs w:val="22"/>
              </w:rPr>
            </w:pPr>
            <w:r>
              <w:rPr>
                <w:rFonts w:eastAsia="Times New Roman" w:cs="Calibri"/>
                <w:sz w:val="22"/>
                <w:szCs w:val="22"/>
              </w:rPr>
              <w:t>95, 98, ON, ONMP</w:t>
            </w:r>
          </w:p>
        </w:tc>
      </w:tr>
      <w:tr w:rsidR="008A4FD4" w:rsidRPr="00D94CD6" w14:paraId="2539DDAF" w14:textId="77777777" w:rsidTr="0042129A">
        <w:trPr>
          <w:trHeight w:val="315"/>
        </w:trPr>
        <w:tc>
          <w:tcPr>
            <w:tcW w:w="810" w:type="dxa"/>
            <w:tcBorders>
              <w:top w:val="single" w:sz="8" w:space="0" w:color="auto"/>
              <w:left w:val="single" w:sz="8" w:space="0" w:color="auto"/>
              <w:bottom w:val="single" w:sz="8" w:space="0" w:color="auto"/>
              <w:right w:val="single" w:sz="8" w:space="0" w:color="auto"/>
            </w:tcBorders>
            <w:shd w:val="clear" w:color="auto" w:fill="D0CECE" w:themeFill="background2" w:themeFillShade="E6"/>
            <w:noWrap/>
            <w:vAlign w:val="bottom"/>
            <w:hideMark/>
          </w:tcPr>
          <w:p w14:paraId="5B29CEF8" w14:textId="77777777" w:rsidR="008A4FD4" w:rsidRPr="00D94CD6" w:rsidRDefault="008A4FD4" w:rsidP="0022555C">
            <w:pPr>
              <w:jc w:val="right"/>
              <w:rPr>
                <w:rFonts w:eastAsia="Times New Roman" w:cs="Calibri"/>
                <w:sz w:val="22"/>
                <w:szCs w:val="22"/>
              </w:rPr>
            </w:pPr>
            <w:r w:rsidRPr="00D94CD6">
              <w:rPr>
                <w:rFonts w:eastAsia="Times New Roman" w:cs="Calibri"/>
                <w:sz w:val="22"/>
                <w:szCs w:val="22"/>
              </w:rPr>
              <w:t>653</w:t>
            </w:r>
          </w:p>
        </w:tc>
        <w:tc>
          <w:tcPr>
            <w:tcW w:w="5625" w:type="dxa"/>
            <w:tcBorders>
              <w:top w:val="single" w:sz="8" w:space="0" w:color="auto"/>
              <w:left w:val="single" w:sz="8" w:space="0" w:color="auto"/>
              <w:bottom w:val="single" w:sz="8" w:space="0" w:color="auto"/>
              <w:right w:val="single" w:sz="8" w:space="0" w:color="auto"/>
            </w:tcBorders>
            <w:shd w:val="clear" w:color="auto" w:fill="D0CECE" w:themeFill="background2" w:themeFillShade="E6"/>
            <w:noWrap/>
            <w:vAlign w:val="bottom"/>
            <w:hideMark/>
          </w:tcPr>
          <w:p w14:paraId="6DF5DBE1" w14:textId="77777777" w:rsidR="008A4FD4" w:rsidRPr="00D94CD6" w:rsidRDefault="008A4FD4" w:rsidP="0022555C">
            <w:pPr>
              <w:rPr>
                <w:rFonts w:eastAsia="Times New Roman" w:cs="Calibri"/>
                <w:sz w:val="22"/>
                <w:szCs w:val="22"/>
              </w:rPr>
            </w:pPr>
            <w:r w:rsidRPr="00D94CD6">
              <w:rPr>
                <w:rFonts w:eastAsia="Times New Roman" w:cs="Calibri"/>
                <w:sz w:val="22"/>
                <w:szCs w:val="22"/>
              </w:rPr>
              <w:t>Aleja Marszałka Józefa Piłsudskiego 1, 05-270 Marki</w:t>
            </w:r>
          </w:p>
        </w:tc>
        <w:tc>
          <w:tcPr>
            <w:tcW w:w="1574" w:type="dxa"/>
            <w:tcBorders>
              <w:top w:val="single" w:sz="8" w:space="0" w:color="auto"/>
              <w:left w:val="single" w:sz="8" w:space="0" w:color="auto"/>
              <w:bottom w:val="single" w:sz="8" w:space="0" w:color="auto"/>
              <w:right w:val="single" w:sz="8" w:space="0" w:color="auto"/>
            </w:tcBorders>
            <w:shd w:val="clear" w:color="auto" w:fill="D0CECE" w:themeFill="background2" w:themeFillShade="E6"/>
            <w:noWrap/>
            <w:vAlign w:val="bottom"/>
            <w:hideMark/>
          </w:tcPr>
          <w:p w14:paraId="0C013423" w14:textId="77777777" w:rsidR="008A4FD4" w:rsidRPr="00D94CD6" w:rsidRDefault="008A4FD4" w:rsidP="0022555C">
            <w:pPr>
              <w:jc w:val="center"/>
              <w:rPr>
                <w:rFonts w:eastAsia="Times New Roman" w:cs="Calibri"/>
                <w:sz w:val="22"/>
                <w:szCs w:val="22"/>
              </w:rPr>
            </w:pPr>
            <w:r w:rsidRPr="00D94CD6">
              <w:rPr>
                <w:rFonts w:eastAsia="Times New Roman" w:cs="Calibri"/>
                <w:sz w:val="22"/>
                <w:szCs w:val="22"/>
              </w:rPr>
              <w:t>95, ON, ONMP</w:t>
            </w:r>
          </w:p>
        </w:tc>
      </w:tr>
      <w:tr w:rsidR="008A4FD4" w:rsidRPr="00D94CD6" w14:paraId="0B47B11F" w14:textId="77777777" w:rsidTr="0042129A">
        <w:trPr>
          <w:trHeight w:val="289"/>
        </w:trPr>
        <w:tc>
          <w:tcPr>
            <w:tcW w:w="810"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14:paraId="4D870A9D" w14:textId="77777777" w:rsidR="008A4FD4" w:rsidRPr="00D94CD6" w:rsidRDefault="008A4FD4" w:rsidP="0022555C">
            <w:pPr>
              <w:jc w:val="right"/>
              <w:rPr>
                <w:rFonts w:eastAsia="Times New Roman" w:cs="Calibri"/>
                <w:sz w:val="22"/>
                <w:szCs w:val="22"/>
              </w:rPr>
            </w:pPr>
            <w:r w:rsidRPr="00D94CD6">
              <w:rPr>
                <w:rFonts w:eastAsia="Times New Roman" w:cs="Calibri"/>
                <w:sz w:val="22"/>
                <w:szCs w:val="22"/>
              </w:rPr>
              <w:t>659</w:t>
            </w:r>
          </w:p>
        </w:tc>
        <w:tc>
          <w:tcPr>
            <w:tcW w:w="5625"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14:paraId="50AEF649" w14:textId="77777777" w:rsidR="008A4FD4" w:rsidRPr="00D94CD6" w:rsidRDefault="008A4FD4" w:rsidP="0022555C">
            <w:pPr>
              <w:rPr>
                <w:rFonts w:eastAsia="Times New Roman" w:cs="Calibri"/>
                <w:sz w:val="22"/>
                <w:szCs w:val="22"/>
              </w:rPr>
            </w:pPr>
            <w:r w:rsidRPr="00D94CD6">
              <w:rPr>
                <w:rFonts w:eastAsia="Times New Roman" w:cs="Calibri"/>
                <w:sz w:val="22"/>
                <w:szCs w:val="22"/>
              </w:rPr>
              <w:t>Aleja Generała Władysława Sikorskiego 2B, 10 – 088 Olsztyn</w:t>
            </w:r>
          </w:p>
        </w:tc>
        <w:tc>
          <w:tcPr>
            <w:tcW w:w="157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14:paraId="632B32C6" w14:textId="77777777" w:rsidR="008A4FD4" w:rsidRPr="00D94CD6" w:rsidRDefault="008A4FD4" w:rsidP="0022555C">
            <w:pPr>
              <w:jc w:val="center"/>
              <w:rPr>
                <w:rFonts w:eastAsia="Times New Roman" w:cs="Calibri"/>
                <w:sz w:val="22"/>
                <w:szCs w:val="22"/>
              </w:rPr>
            </w:pPr>
            <w:r w:rsidRPr="00D94CD6">
              <w:rPr>
                <w:rFonts w:eastAsia="Times New Roman" w:cs="Calibri"/>
                <w:sz w:val="22"/>
                <w:szCs w:val="22"/>
              </w:rPr>
              <w:t>95, ON, ONMP</w:t>
            </w:r>
          </w:p>
        </w:tc>
      </w:tr>
      <w:tr w:rsidR="008A4FD4" w:rsidRPr="00A070EB" w14:paraId="397D4B5A" w14:textId="77777777" w:rsidTr="0042129A">
        <w:trPr>
          <w:trHeight w:val="300"/>
        </w:trPr>
        <w:tc>
          <w:tcPr>
            <w:tcW w:w="810" w:type="dxa"/>
            <w:tcBorders>
              <w:top w:val="single" w:sz="8" w:space="0" w:color="auto"/>
              <w:left w:val="single" w:sz="8" w:space="0" w:color="auto"/>
              <w:bottom w:val="single" w:sz="8" w:space="0" w:color="auto"/>
              <w:right w:val="single" w:sz="8" w:space="0" w:color="auto"/>
            </w:tcBorders>
            <w:shd w:val="clear" w:color="auto" w:fill="D0CECE" w:themeFill="background2" w:themeFillShade="E6"/>
            <w:noWrap/>
            <w:vAlign w:val="bottom"/>
          </w:tcPr>
          <w:p w14:paraId="1BCACF12" w14:textId="77777777" w:rsidR="008A4FD4" w:rsidRPr="00A070EB" w:rsidRDefault="008A4FD4" w:rsidP="0022555C">
            <w:pPr>
              <w:jc w:val="right"/>
              <w:rPr>
                <w:rFonts w:eastAsia="Times New Roman" w:cs="Calibri"/>
                <w:sz w:val="22"/>
                <w:szCs w:val="22"/>
              </w:rPr>
            </w:pPr>
            <w:r>
              <w:rPr>
                <w:rFonts w:eastAsia="Times New Roman" w:cs="Calibri"/>
                <w:sz w:val="22"/>
                <w:szCs w:val="22"/>
              </w:rPr>
              <w:t>73</w:t>
            </w:r>
            <w:r w:rsidRPr="00F712BC">
              <w:rPr>
                <w:rFonts w:eastAsia="Times New Roman" w:cs="Calibri"/>
                <w:sz w:val="22"/>
                <w:szCs w:val="22"/>
              </w:rPr>
              <w:t>2</w:t>
            </w:r>
          </w:p>
        </w:tc>
        <w:tc>
          <w:tcPr>
            <w:tcW w:w="5625" w:type="dxa"/>
            <w:tcBorders>
              <w:top w:val="single" w:sz="8" w:space="0" w:color="auto"/>
              <w:left w:val="single" w:sz="8" w:space="0" w:color="auto"/>
              <w:bottom w:val="single" w:sz="8" w:space="0" w:color="auto"/>
              <w:right w:val="single" w:sz="8" w:space="0" w:color="auto"/>
            </w:tcBorders>
            <w:shd w:val="clear" w:color="auto" w:fill="D0CECE" w:themeFill="background2" w:themeFillShade="E6"/>
            <w:noWrap/>
            <w:vAlign w:val="bottom"/>
          </w:tcPr>
          <w:p w14:paraId="4E76ABF9" w14:textId="77777777" w:rsidR="008A4FD4" w:rsidRPr="00A070EB" w:rsidRDefault="008A4FD4" w:rsidP="0022555C">
            <w:pPr>
              <w:rPr>
                <w:rFonts w:eastAsia="Times New Roman" w:cs="Calibri"/>
                <w:sz w:val="22"/>
                <w:szCs w:val="22"/>
              </w:rPr>
            </w:pPr>
            <w:r w:rsidRPr="002C07FE">
              <w:rPr>
                <w:rFonts w:eastAsia="Times New Roman" w:cs="Calibri"/>
                <w:sz w:val="22"/>
                <w:szCs w:val="22"/>
              </w:rPr>
              <w:t>55-080 Kąty Wrocławskie</w:t>
            </w:r>
            <w:r w:rsidRPr="00A070EB">
              <w:rPr>
                <w:rFonts w:eastAsia="Times New Roman" w:cs="Calibri"/>
                <w:sz w:val="22"/>
                <w:szCs w:val="22"/>
              </w:rPr>
              <w:t xml:space="preserve">,  </w:t>
            </w:r>
            <w:r w:rsidRPr="002C07FE">
              <w:rPr>
                <w:rFonts w:eastAsia="Times New Roman" w:cs="Calibri"/>
                <w:sz w:val="22"/>
                <w:szCs w:val="22"/>
              </w:rPr>
              <w:t>ul. Ryszarda Chomicz 3B; Nowa Wieś Wrocławska</w:t>
            </w:r>
          </w:p>
        </w:tc>
        <w:tc>
          <w:tcPr>
            <w:tcW w:w="1574" w:type="dxa"/>
            <w:tcBorders>
              <w:top w:val="single" w:sz="8" w:space="0" w:color="auto"/>
              <w:left w:val="single" w:sz="8" w:space="0" w:color="auto"/>
              <w:bottom w:val="single" w:sz="8" w:space="0" w:color="auto"/>
              <w:right w:val="single" w:sz="8" w:space="0" w:color="auto"/>
            </w:tcBorders>
            <w:shd w:val="clear" w:color="auto" w:fill="D0CECE" w:themeFill="background2" w:themeFillShade="E6"/>
            <w:noWrap/>
            <w:vAlign w:val="bottom"/>
          </w:tcPr>
          <w:p w14:paraId="39B03F68" w14:textId="77777777" w:rsidR="008A4FD4" w:rsidRPr="00A070EB" w:rsidRDefault="008A4FD4" w:rsidP="0022555C">
            <w:pPr>
              <w:jc w:val="center"/>
              <w:rPr>
                <w:rFonts w:eastAsia="Times New Roman" w:cs="Calibri"/>
                <w:sz w:val="22"/>
                <w:szCs w:val="22"/>
              </w:rPr>
            </w:pPr>
            <w:r w:rsidRPr="00A070EB">
              <w:rPr>
                <w:rFonts w:eastAsia="Times New Roman" w:cs="Calibri"/>
                <w:sz w:val="22"/>
                <w:szCs w:val="22"/>
              </w:rPr>
              <w:t>95, ON, ONMP, Ad Blue</w:t>
            </w:r>
          </w:p>
        </w:tc>
      </w:tr>
      <w:tr w:rsidR="008A4FD4" w14:paraId="39E3FEC3" w14:textId="77777777" w:rsidTr="0042129A">
        <w:trPr>
          <w:trHeight w:val="300"/>
        </w:trPr>
        <w:tc>
          <w:tcPr>
            <w:tcW w:w="810"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tcPr>
          <w:p w14:paraId="6CB0B1BA" w14:textId="77777777" w:rsidR="008A4FD4" w:rsidRPr="002F6FA9" w:rsidRDefault="008A4FD4" w:rsidP="0022555C">
            <w:pPr>
              <w:jc w:val="right"/>
              <w:rPr>
                <w:rFonts w:eastAsia="Times New Roman" w:cs="Calibri"/>
                <w:sz w:val="22"/>
                <w:szCs w:val="22"/>
              </w:rPr>
            </w:pPr>
            <w:r>
              <w:rPr>
                <w:rFonts w:eastAsia="Times New Roman" w:cs="Calibri"/>
                <w:sz w:val="22"/>
                <w:szCs w:val="22"/>
              </w:rPr>
              <w:t>838</w:t>
            </w:r>
          </w:p>
        </w:tc>
        <w:tc>
          <w:tcPr>
            <w:tcW w:w="5625"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tcPr>
          <w:p w14:paraId="519F1EAF" w14:textId="77777777" w:rsidR="008A4FD4" w:rsidRPr="002F6FA9" w:rsidRDefault="008A4FD4" w:rsidP="0022555C">
            <w:pPr>
              <w:rPr>
                <w:rFonts w:eastAsia="Times New Roman" w:cs="Calibri"/>
                <w:sz w:val="22"/>
                <w:szCs w:val="22"/>
              </w:rPr>
            </w:pPr>
            <w:r w:rsidRPr="00A070EB">
              <w:rPr>
                <w:rFonts w:eastAsia="Times New Roman" w:cs="Calibri"/>
                <w:sz w:val="22"/>
                <w:szCs w:val="22"/>
              </w:rPr>
              <w:t xml:space="preserve">44-238 Czerwionka-Leszczyny; Księdza Adolfa Pojdy 35b </w:t>
            </w:r>
          </w:p>
        </w:tc>
        <w:tc>
          <w:tcPr>
            <w:tcW w:w="157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tcPr>
          <w:p w14:paraId="606911FD" w14:textId="77777777" w:rsidR="008A4FD4" w:rsidRPr="002F6FA9" w:rsidRDefault="008A4FD4" w:rsidP="0022555C">
            <w:pPr>
              <w:jc w:val="center"/>
              <w:rPr>
                <w:rFonts w:eastAsia="Times New Roman" w:cs="Calibri"/>
                <w:sz w:val="22"/>
                <w:szCs w:val="22"/>
              </w:rPr>
            </w:pPr>
            <w:r w:rsidRPr="00D94CD6">
              <w:rPr>
                <w:rFonts w:eastAsia="Times New Roman" w:cs="Calibri"/>
                <w:sz w:val="22"/>
                <w:szCs w:val="22"/>
              </w:rPr>
              <w:t>95, ON, ONMP</w:t>
            </w:r>
          </w:p>
        </w:tc>
      </w:tr>
    </w:tbl>
    <w:p w14:paraId="17368329" w14:textId="77777777" w:rsidR="00B84FBD" w:rsidRDefault="00B84FBD" w:rsidP="001C0F3F">
      <w:pPr>
        <w:jc w:val="both"/>
        <w:rPr>
          <w:sz w:val="22"/>
        </w:rPr>
      </w:pPr>
    </w:p>
    <w:p w14:paraId="2225B889" w14:textId="0279D6EA" w:rsidR="001C0F3F" w:rsidRDefault="001C0F3F" w:rsidP="001C0F3F">
      <w:pPr>
        <w:jc w:val="both"/>
      </w:pPr>
      <w:r>
        <w:rPr>
          <w:sz w:val="22"/>
        </w:rPr>
        <w:t xml:space="preserve">Organizator zastrzega, iż termin trwania promocji na stacjach paliw objętych promocją może ulec zmianie, o czym Organizator poinformuje Klienta poprzez zamieszczenie stosownej informacji na stronie internetowej: </w:t>
      </w:r>
      <w:hyperlink r:id="rId11" w:history="1">
        <w:r>
          <w:rPr>
            <w:color w:val="0000FF"/>
            <w:sz w:val="22"/>
            <w:u w:val="single"/>
          </w:rPr>
          <w:t>www.moyaexpress.pl</w:t>
        </w:r>
        <w:r>
          <w:rPr>
            <w:sz w:val="22"/>
            <w:u w:val="single"/>
          </w:rPr>
          <w:t xml:space="preserve"> </w:t>
        </w:r>
      </w:hyperlink>
      <w:r>
        <w:rPr>
          <w:sz w:val="22"/>
        </w:rPr>
        <w:t>co najmniej 1 dzień przed wejściem w życie zmiany.</w:t>
      </w:r>
    </w:p>
    <w:p w14:paraId="1C251E0A" w14:textId="77777777" w:rsidR="001C0F3F" w:rsidRDefault="001C0F3F"/>
    <w:sectPr w:rsidR="001C0F3F" w:rsidSect="008A4F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9"/>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35"/>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6AD8385C"/>
    <w:multiLevelType w:val="hybridMultilevel"/>
    <w:tmpl w:val="DB943D6C"/>
    <w:lvl w:ilvl="0" w:tplc="04150001">
      <w:start w:val="1"/>
      <w:numFmt w:val="bullet"/>
      <w:lvlText w:val=""/>
      <w:lvlJc w:val="left"/>
      <w:pPr>
        <w:ind w:left="720" w:hanging="360"/>
      </w:pPr>
      <w:rPr>
        <w:rFonts w:ascii="Symbol" w:hAnsi="Symbol" w:hint="default"/>
      </w:rPr>
    </w:lvl>
    <w:lvl w:ilvl="1" w:tplc="B336C6A2">
      <w:numFmt w:val="bullet"/>
      <w:lvlText w:val="•"/>
      <w:lvlJc w:val="left"/>
      <w:pPr>
        <w:ind w:left="1440" w:hanging="360"/>
      </w:pPr>
      <w:rPr>
        <w:rFonts w:ascii="Calibri" w:eastAsia="Calibr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64A3B54"/>
    <w:multiLevelType w:val="hybridMultilevel"/>
    <w:tmpl w:val="93CC8916"/>
    <w:lvl w:ilvl="0" w:tplc="871E08B0">
      <w:start w:val="1"/>
      <w:numFmt w:val="lowerLetter"/>
      <w:lvlText w:val="%1)"/>
      <w:lvlJc w:val="left"/>
      <w:pPr>
        <w:ind w:left="1020" w:hanging="360"/>
      </w:pPr>
    </w:lvl>
    <w:lvl w:ilvl="1" w:tplc="8D14BA3E">
      <w:start w:val="1"/>
      <w:numFmt w:val="lowerLetter"/>
      <w:lvlText w:val="%2)"/>
      <w:lvlJc w:val="left"/>
      <w:pPr>
        <w:ind w:left="1020" w:hanging="360"/>
      </w:pPr>
    </w:lvl>
    <w:lvl w:ilvl="2" w:tplc="54FC9AB0">
      <w:start w:val="1"/>
      <w:numFmt w:val="lowerLetter"/>
      <w:lvlText w:val="%3)"/>
      <w:lvlJc w:val="left"/>
      <w:pPr>
        <w:ind w:left="1020" w:hanging="360"/>
      </w:pPr>
    </w:lvl>
    <w:lvl w:ilvl="3" w:tplc="B67AE2E2">
      <w:start w:val="1"/>
      <w:numFmt w:val="lowerLetter"/>
      <w:lvlText w:val="%4)"/>
      <w:lvlJc w:val="left"/>
      <w:pPr>
        <w:ind w:left="1020" w:hanging="360"/>
      </w:pPr>
    </w:lvl>
    <w:lvl w:ilvl="4" w:tplc="B180272A">
      <w:start w:val="1"/>
      <w:numFmt w:val="lowerLetter"/>
      <w:lvlText w:val="%5)"/>
      <w:lvlJc w:val="left"/>
      <w:pPr>
        <w:ind w:left="1020" w:hanging="360"/>
      </w:pPr>
    </w:lvl>
    <w:lvl w:ilvl="5" w:tplc="DD8CC50C">
      <w:start w:val="1"/>
      <w:numFmt w:val="lowerLetter"/>
      <w:lvlText w:val="%6)"/>
      <w:lvlJc w:val="left"/>
      <w:pPr>
        <w:ind w:left="1020" w:hanging="360"/>
      </w:pPr>
    </w:lvl>
    <w:lvl w:ilvl="6" w:tplc="DAF80278">
      <w:start w:val="1"/>
      <w:numFmt w:val="lowerLetter"/>
      <w:lvlText w:val="%7)"/>
      <w:lvlJc w:val="left"/>
      <w:pPr>
        <w:ind w:left="1020" w:hanging="360"/>
      </w:pPr>
    </w:lvl>
    <w:lvl w:ilvl="7" w:tplc="160C275A">
      <w:start w:val="1"/>
      <w:numFmt w:val="lowerLetter"/>
      <w:lvlText w:val="%8)"/>
      <w:lvlJc w:val="left"/>
      <w:pPr>
        <w:ind w:left="1020" w:hanging="360"/>
      </w:pPr>
    </w:lvl>
    <w:lvl w:ilvl="8" w:tplc="33849FE2">
      <w:start w:val="1"/>
      <w:numFmt w:val="lowerLetter"/>
      <w:lvlText w:val="%9)"/>
      <w:lvlJc w:val="left"/>
      <w:pPr>
        <w:ind w:left="1020" w:hanging="360"/>
      </w:pPr>
    </w:lvl>
  </w:abstractNum>
  <w:num w:numId="1" w16cid:durableId="62219211">
    <w:abstractNumId w:val="0"/>
  </w:num>
  <w:num w:numId="2" w16cid:durableId="494957879">
    <w:abstractNumId w:val="1"/>
  </w:num>
  <w:num w:numId="3" w16cid:durableId="1547596467">
    <w:abstractNumId w:val="2"/>
  </w:num>
  <w:num w:numId="4" w16cid:durableId="1568803699">
    <w:abstractNumId w:val="3"/>
  </w:num>
  <w:num w:numId="5" w16cid:durableId="1493259029">
    <w:abstractNumId w:val="4"/>
  </w:num>
  <w:num w:numId="6" w16cid:durableId="782841815">
    <w:abstractNumId w:val="5"/>
  </w:num>
  <w:num w:numId="7" w16cid:durableId="1015886054">
    <w:abstractNumId w:val="6"/>
  </w:num>
  <w:num w:numId="8" w16cid:durableId="5916644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F3F"/>
    <w:rsid w:val="0000059A"/>
    <w:rsid w:val="00024146"/>
    <w:rsid w:val="000645E9"/>
    <w:rsid w:val="0006684D"/>
    <w:rsid w:val="00067710"/>
    <w:rsid w:val="00080B87"/>
    <w:rsid w:val="000F6AFE"/>
    <w:rsid w:val="00104D44"/>
    <w:rsid w:val="00120F04"/>
    <w:rsid w:val="00122D31"/>
    <w:rsid w:val="00143B76"/>
    <w:rsid w:val="001444AF"/>
    <w:rsid w:val="001826F9"/>
    <w:rsid w:val="001C0F3F"/>
    <w:rsid w:val="001C7480"/>
    <w:rsid w:val="001E3E97"/>
    <w:rsid w:val="001F7818"/>
    <w:rsid w:val="002410F1"/>
    <w:rsid w:val="00241B9C"/>
    <w:rsid w:val="00244F97"/>
    <w:rsid w:val="0026247C"/>
    <w:rsid w:val="00271273"/>
    <w:rsid w:val="00291B31"/>
    <w:rsid w:val="002A679E"/>
    <w:rsid w:val="002B6985"/>
    <w:rsid w:val="002C0617"/>
    <w:rsid w:val="002C07FE"/>
    <w:rsid w:val="002E798D"/>
    <w:rsid w:val="002F4BB5"/>
    <w:rsid w:val="002F6FA9"/>
    <w:rsid w:val="0030506E"/>
    <w:rsid w:val="00307037"/>
    <w:rsid w:val="00312E86"/>
    <w:rsid w:val="00320D4B"/>
    <w:rsid w:val="003272AF"/>
    <w:rsid w:val="00355710"/>
    <w:rsid w:val="0035798C"/>
    <w:rsid w:val="0036218D"/>
    <w:rsid w:val="00362848"/>
    <w:rsid w:val="003738E5"/>
    <w:rsid w:val="00376790"/>
    <w:rsid w:val="00380475"/>
    <w:rsid w:val="00384D5C"/>
    <w:rsid w:val="003901B6"/>
    <w:rsid w:val="003901C8"/>
    <w:rsid w:val="003C26B2"/>
    <w:rsid w:val="003D3524"/>
    <w:rsid w:val="003E4A8A"/>
    <w:rsid w:val="003E534B"/>
    <w:rsid w:val="00404BDE"/>
    <w:rsid w:val="0042129A"/>
    <w:rsid w:val="00441324"/>
    <w:rsid w:val="004433A5"/>
    <w:rsid w:val="00465F99"/>
    <w:rsid w:val="00473D08"/>
    <w:rsid w:val="004751FA"/>
    <w:rsid w:val="004848C4"/>
    <w:rsid w:val="004A1352"/>
    <w:rsid w:val="004B2E08"/>
    <w:rsid w:val="004C6E83"/>
    <w:rsid w:val="004E3F08"/>
    <w:rsid w:val="004E7030"/>
    <w:rsid w:val="00520CDA"/>
    <w:rsid w:val="0054128A"/>
    <w:rsid w:val="0055709B"/>
    <w:rsid w:val="005821FB"/>
    <w:rsid w:val="00586514"/>
    <w:rsid w:val="005873C7"/>
    <w:rsid w:val="00594215"/>
    <w:rsid w:val="005A1946"/>
    <w:rsid w:val="005B4172"/>
    <w:rsid w:val="005C2EA0"/>
    <w:rsid w:val="005F236B"/>
    <w:rsid w:val="00602622"/>
    <w:rsid w:val="00607553"/>
    <w:rsid w:val="006140FB"/>
    <w:rsid w:val="00623A3A"/>
    <w:rsid w:val="00623F27"/>
    <w:rsid w:val="0065040C"/>
    <w:rsid w:val="00670C32"/>
    <w:rsid w:val="006803BE"/>
    <w:rsid w:val="006953F0"/>
    <w:rsid w:val="006C0969"/>
    <w:rsid w:val="006E2556"/>
    <w:rsid w:val="006F72FC"/>
    <w:rsid w:val="00720B55"/>
    <w:rsid w:val="00723873"/>
    <w:rsid w:val="007266DC"/>
    <w:rsid w:val="0076211A"/>
    <w:rsid w:val="007705B7"/>
    <w:rsid w:val="00780059"/>
    <w:rsid w:val="00783A57"/>
    <w:rsid w:val="0078462A"/>
    <w:rsid w:val="007B09B4"/>
    <w:rsid w:val="007D370F"/>
    <w:rsid w:val="007D6DA3"/>
    <w:rsid w:val="007E2608"/>
    <w:rsid w:val="00826EFD"/>
    <w:rsid w:val="00843710"/>
    <w:rsid w:val="008438B4"/>
    <w:rsid w:val="008750AF"/>
    <w:rsid w:val="00886E92"/>
    <w:rsid w:val="00887537"/>
    <w:rsid w:val="0089774D"/>
    <w:rsid w:val="008A4FD4"/>
    <w:rsid w:val="008A50B0"/>
    <w:rsid w:val="008B3C1B"/>
    <w:rsid w:val="008B6D84"/>
    <w:rsid w:val="008D2175"/>
    <w:rsid w:val="008F7F6F"/>
    <w:rsid w:val="00904679"/>
    <w:rsid w:val="009070E2"/>
    <w:rsid w:val="00911504"/>
    <w:rsid w:val="009273E1"/>
    <w:rsid w:val="009313AB"/>
    <w:rsid w:val="0095307B"/>
    <w:rsid w:val="009565D2"/>
    <w:rsid w:val="00984C56"/>
    <w:rsid w:val="009A23F3"/>
    <w:rsid w:val="009E2563"/>
    <w:rsid w:val="009E5BC3"/>
    <w:rsid w:val="00A06A5D"/>
    <w:rsid w:val="00A070EB"/>
    <w:rsid w:val="00A11C21"/>
    <w:rsid w:val="00A251D3"/>
    <w:rsid w:val="00A272B6"/>
    <w:rsid w:val="00A55434"/>
    <w:rsid w:val="00AA2BBD"/>
    <w:rsid w:val="00AA48DC"/>
    <w:rsid w:val="00AB4141"/>
    <w:rsid w:val="00AB66A5"/>
    <w:rsid w:val="00AC5A30"/>
    <w:rsid w:val="00AC7130"/>
    <w:rsid w:val="00B33189"/>
    <w:rsid w:val="00B35846"/>
    <w:rsid w:val="00B46A4E"/>
    <w:rsid w:val="00B6539D"/>
    <w:rsid w:val="00B66148"/>
    <w:rsid w:val="00B67BAA"/>
    <w:rsid w:val="00B84FBD"/>
    <w:rsid w:val="00B90F73"/>
    <w:rsid w:val="00B97D01"/>
    <w:rsid w:val="00B97E1C"/>
    <w:rsid w:val="00BB2C24"/>
    <w:rsid w:val="00BC2CCF"/>
    <w:rsid w:val="00C00603"/>
    <w:rsid w:val="00C007EA"/>
    <w:rsid w:val="00C16646"/>
    <w:rsid w:val="00C4053A"/>
    <w:rsid w:val="00C41AC8"/>
    <w:rsid w:val="00C46BB8"/>
    <w:rsid w:val="00CB3EEE"/>
    <w:rsid w:val="00CC0DAF"/>
    <w:rsid w:val="00D51E9C"/>
    <w:rsid w:val="00D5726E"/>
    <w:rsid w:val="00D70CA7"/>
    <w:rsid w:val="00D75BB2"/>
    <w:rsid w:val="00D940E5"/>
    <w:rsid w:val="00D94CD6"/>
    <w:rsid w:val="00DC7037"/>
    <w:rsid w:val="00DD5E45"/>
    <w:rsid w:val="00DF3EEF"/>
    <w:rsid w:val="00E16445"/>
    <w:rsid w:val="00E307A8"/>
    <w:rsid w:val="00E56AC9"/>
    <w:rsid w:val="00E67E41"/>
    <w:rsid w:val="00E71947"/>
    <w:rsid w:val="00E75BC7"/>
    <w:rsid w:val="00E84435"/>
    <w:rsid w:val="00E84F66"/>
    <w:rsid w:val="00E93493"/>
    <w:rsid w:val="00EB5DDB"/>
    <w:rsid w:val="00EC0CE9"/>
    <w:rsid w:val="00F226A0"/>
    <w:rsid w:val="00F34F81"/>
    <w:rsid w:val="00F35C77"/>
    <w:rsid w:val="00F57E23"/>
    <w:rsid w:val="00F638E6"/>
    <w:rsid w:val="00F7452F"/>
    <w:rsid w:val="00FB024F"/>
    <w:rsid w:val="00FC2770"/>
    <w:rsid w:val="00FC3D22"/>
    <w:rsid w:val="00FC431B"/>
    <w:rsid w:val="00FD5B92"/>
    <w:rsid w:val="00FF0D58"/>
    <w:rsid w:val="00FF42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BFFF6"/>
  <w15:chartTrackingRefBased/>
  <w15:docId w15:val="{EEFED154-2291-4224-8EB6-4117152F1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45E9"/>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1C0F3F"/>
    <w:rPr>
      <w:color w:val="0563C1"/>
      <w:u w:val="single"/>
    </w:rPr>
  </w:style>
  <w:style w:type="table" w:styleId="Tabela-Siatka">
    <w:name w:val="Table Grid"/>
    <w:basedOn w:val="Standardowy"/>
    <w:uiPriority w:val="59"/>
    <w:rsid w:val="001C0F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rawka">
    <w:name w:val="Revision"/>
    <w:hidden/>
    <w:uiPriority w:val="99"/>
    <w:semiHidden/>
    <w:rsid w:val="00384D5C"/>
    <w:pPr>
      <w:spacing w:after="0" w:line="240" w:lineRule="auto"/>
    </w:pPr>
    <w:rPr>
      <w:rFonts w:ascii="Calibri" w:eastAsia="Calibri" w:hAnsi="Calibri" w:cs="Arial"/>
      <w:sz w:val="20"/>
      <w:szCs w:val="20"/>
      <w:lang w:eastAsia="pl-PL"/>
    </w:rPr>
  </w:style>
  <w:style w:type="character" w:styleId="Odwoaniedokomentarza">
    <w:name w:val="annotation reference"/>
    <w:basedOn w:val="Domylnaczcionkaakapitu"/>
    <w:uiPriority w:val="99"/>
    <w:semiHidden/>
    <w:unhideWhenUsed/>
    <w:rsid w:val="00384D5C"/>
    <w:rPr>
      <w:sz w:val="16"/>
      <w:szCs w:val="16"/>
    </w:rPr>
  </w:style>
  <w:style w:type="paragraph" w:styleId="Tekstkomentarza">
    <w:name w:val="annotation text"/>
    <w:basedOn w:val="Normalny"/>
    <w:link w:val="TekstkomentarzaZnak"/>
    <w:uiPriority w:val="99"/>
    <w:unhideWhenUsed/>
    <w:rsid w:val="00384D5C"/>
  </w:style>
  <w:style w:type="character" w:customStyle="1" w:styleId="TekstkomentarzaZnak">
    <w:name w:val="Tekst komentarza Znak"/>
    <w:basedOn w:val="Domylnaczcionkaakapitu"/>
    <w:link w:val="Tekstkomentarza"/>
    <w:uiPriority w:val="99"/>
    <w:rsid w:val="00384D5C"/>
    <w:rPr>
      <w:rFonts w:ascii="Calibri" w:eastAsia="Calibri" w:hAnsi="Calibri"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384D5C"/>
    <w:rPr>
      <w:b/>
      <w:bCs/>
    </w:rPr>
  </w:style>
  <w:style w:type="character" w:customStyle="1" w:styleId="TematkomentarzaZnak">
    <w:name w:val="Temat komentarza Znak"/>
    <w:basedOn w:val="TekstkomentarzaZnak"/>
    <w:link w:val="Tematkomentarza"/>
    <w:uiPriority w:val="99"/>
    <w:semiHidden/>
    <w:rsid w:val="00384D5C"/>
    <w:rPr>
      <w:rFonts w:ascii="Calibri" w:eastAsia="Calibri" w:hAnsi="Calibri" w:cs="Arial"/>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28286">
      <w:bodyDiv w:val="1"/>
      <w:marLeft w:val="0"/>
      <w:marRight w:val="0"/>
      <w:marTop w:val="0"/>
      <w:marBottom w:val="0"/>
      <w:divBdr>
        <w:top w:val="none" w:sz="0" w:space="0" w:color="auto"/>
        <w:left w:val="none" w:sz="0" w:space="0" w:color="auto"/>
        <w:bottom w:val="none" w:sz="0" w:space="0" w:color="auto"/>
        <w:right w:val="none" w:sz="0" w:space="0" w:color="auto"/>
      </w:divBdr>
    </w:div>
    <w:div w:id="406465105">
      <w:bodyDiv w:val="1"/>
      <w:marLeft w:val="0"/>
      <w:marRight w:val="0"/>
      <w:marTop w:val="0"/>
      <w:marBottom w:val="0"/>
      <w:divBdr>
        <w:top w:val="none" w:sz="0" w:space="0" w:color="auto"/>
        <w:left w:val="none" w:sz="0" w:space="0" w:color="auto"/>
        <w:bottom w:val="none" w:sz="0" w:space="0" w:color="auto"/>
        <w:right w:val="none" w:sz="0" w:space="0" w:color="auto"/>
      </w:divBdr>
    </w:div>
    <w:div w:id="670716443">
      <w:bodyDiv w:val="1"/>
      <w:marLeft w:val="0"/>
      <w:marRight w:val="0"/>
      <w:marTop w:val="0"/>
      <w:marBottom w:val="0"/>
      <w:divBdr>
        <w:top w:val="none" w:sz="0" w:space="0" w:color="auto"/>
        <w:left w:val="none" w:sz="0" w:space="0" w:color="auto"/>
        <w:bottom w:val="none" w:sz="0" w:space="0" w:color="auto"/>
        <w:right w:val="none" w:sz="0" w:space="0" w:color="auto"/>
      </w:divBdr>
    </w:div>
    <w:div w:id="1133669076">
      <w:bodyDiv w:val="1"/>
      <w:marLeft w:val="0"/>
      <w:marRight w:val="0"/>
      <w:marTop w:val="0"/>
      <w:marBottom w:val="0"/>
      <w:divBdr>
        <w:top w:val="none" w:sz="0" w:space="0" w:color="auto"/>
        <w:left w:val="none" w:sz="0" w:space="0" w:color="auto"/>
        <w:bottom w:val="none" w:sz="0" w:space="0" w:color="auto"/>
        <w:right w:val="none" w:sz="0" w:space="0" w:color="auto"/>
      </w:divBdr>
    </w:div>
    <w:div w:id="1407343813">
      <w:bodyDiv w:val="1"/>
      <w:marLeft w:val="0"/>
      <w:marRight w:val="0"/>
      <w:marTop w:val="0"/>
      <w:marBottom w:val="0"/>
      <w:divBdr>
        <w:top w:val="none" w:sz="0" w:space="0" w:color="auto"/>
        <w:left w:val="none" w:sz="0" w:space="0" w:color="auto"/>
        <w:bottom w:val="none" w:sz="0" w:space="0" w:color="auto"/>
        <w:right w:val="none" w:sz="0" w:space="0" w:color="auto"/>
      </w:divBdr>
    </w:div>
    <w:div w:id="1740974982">
      <w:bodyDiv w:val="1"/>
      <w:marLeft w:val="0"/>
      <w:marRight w:val="0"/>
      <w:marTop w:val="0"/>
      <w:marBottom w:val="0"/>
      <w:divBdr>
        <w:top w:val="none" w:sz="0" w:space="0" w:color="auto"/>
        <w:left w:val="none" w:sz="0" w:space="0" w:color="auto"/>
        <w:bottom w:val="none" w:sz="0" w:space="0" w:color="auto"/>
        <w:right w:val="none" w:sz="0" w:space="0" w:color="auto"/>
      </w:divBdr>
    </w:div>
    <w:div w:id="208440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yaexpress.pl/"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hyperlink" Target="mailto:iodo@anwim.pl"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yaexpress.pl/" TargetMode="External"/><Relationship Id="rId5" Type="http://schemas.openxmlformats.org/officeDocument/2006/relationships/settings" Target="settings.xml"/><Relationship Id="rId10" Type="http://schemas.openxmlformats.org/officeDocument/2006/relationships/hyperlink" Target="http://www.moyaexpress.pl/" TargetMode="External"/><Relationship Id="rId4" Type="http://schemas.openxmlformats.org/officeDocument/2006/relationships/styles" Target="styles.xml"/><Relationship Id="rId9" Type="http://schemas.openxmlformats.org/officeDocument/2006/relationships/hyperlink" Target="http://www.moyaexpress.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4d517cb8-9b0a-4e36-b061-c32cde871461" origin="userSelected">
  <element uid="906c7a5e-11b1-49cf-97e3-ee1acc85b96b" value=""/>
</sisl>
</file>

<file path=customXml/itemProps1.xml><?xml version="1.0" encoding="utf-8"?>
<ds:datastoreItem xmlns:ds="http://schemas.openxmlformats.org/officeDocument/2006/customXml" ds:itemID="{430CC6F7-A753-4C85-9B56-BF4CD055EE2B}">
  <ds:schemaRefs>
    <ds:schemaRef ds:uri="http://schemas.openxmlformats.org/officeDocument/2006/bibliography"/>
  </ds:schemaRefs>
</ds:datastoreItem>
</file>

<file path=customXml/itemProps2.xml><?xml version="1.0" encoding="utf-8"?>
<ds:datastoreItem xmlns:ds="http://schemas.openxmlformats.org/officeDocument/2006/customXml" ds:itemID="{3D8096E0-DB50-4EF1-BE65-4BF6D5F743B9}">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0769490d-f02e-437a-aee5-73a63625140e}" enabled="0" method="" siteId="{0769490d-f02e-437a-aee5-73a63625140e}"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1203</Words>
  <Characters>7218</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Grabowska</dc:creator>
  <cp:keywords/>
  <dc:description/>
  <cp:lastModifiedBy>Adam Wydryszek</cp:lastModifiedBy>
  <cp:revision>3</cp:revision>
  <cp:lastPrinted>2022-01-25T09:52:00Z</cp:lastPrinted>
  <dcterms:created xsi:type="dcterms:W3CDTF">2025-08-19T14:50:00Z</dcterms:created>
  <dcterms:modified xsi:type="dcterms:W3CDTF">2025-08-19T14:51:00Z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24b07f05-f49c-405f-80eb-6cd5689690ed</vt:lpwstr>
  </property>
  <property fmtid="{D5CDD505-2E9C-101B-9397-08002B2CF9AE}" pid="3" name="bjSaver">
    <vt:lpwstr>7upjnuX12ZZdbn/5/+3i1VPBi2WU0MAs</vt:lpwstr>
  </property>
  <property fmtid="{D5CDD505-2E9C-101B-9397-08002B2CF9AE}" pid="4" name="bjDocumentLabelXML">
    <vt:lpwstr>&lt;?xml version="1.0" encoding="us-ascii"?&gt;&lt;sisl xmlns:xsd="http://www.w3.org/2001/XMLSchema" xmlns:xsi="http://www.w3.org/2001/XMLSchema-instance" sislVersion="0" policy="4d517cb8-9b0a-4e36-b061-c32cde871461" origin="userSelected" xmlns="http://www.boldonj</vt:lpwstr>
  </property>
  <property fmtid="{D5CDD505-2E9C-101B-9397-08002B2CF9AE}" pid="5" name="bjDocumentLabelXML-0">
    <vt:lpwstr>ames.com/2008/01/sie/internal/label"&gt;&lt;element uid="906c7a5e-11b1-49cf-97e3-ee1acc85b96b" value="" /&gt;&lt;/sisl&gt;</vt:lpwstr>
  </property>
  <property fmtid="{D5CDD505-2E9C-101B-9397-08002B2CF9AE}" pid="6" name="bjDocumentSecurityLabel">
    <vt:lpwstr>Klasyfikacja: PUBLICZNA</vt:lpwstr>
  </property>
  <property fmtid="{D5CDD505-2E9C-101B-9397-08002B2CF9AE}" pid="7" name="bjClsUserRVM">
    <vt:lpwstr>[]</vt:lpwstr>
  </property>
</Properties>
</file>